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59F" w:rsidRPr="007D6264" w:rsidRDefault="008C310F" w:rsidP="0018422F">
      <w:pPr>
        <w:spacing w:after="0" w:line="240" w:lineRule="auto"/>
        <w:ind w:left="5529"/>
        <w:rPr>
          <w:rFonts w:ascii="Times New Roman" w:hAnsi="Times New Roman"/>
          <w:sz w:val="28"/>
          <w:szCs w:val="28"/>
        </w:rPr>
      </w:pPr>
      <w:r>
        <w:rPr>
          <w:rFonts w:ascii="Times New Roman" w:hAnsi="Times New Roman"/>
          <w:sz w:val="28"/>
          <w:szCs w:val="28"/>
        </w:rPr>
        <w:t>Приложение</w:t>
      </w:r>
      <w:r w:rsidR="005100AC" w:rsidRPr="007D6264">
        <w:rPr>
          <w:rFonts w:ascii="Times New Roman" w:hAnsi="Times New Roman"/>
          <w:sz w:val="28"/>
          <w:szCs w:val="28"/>
        </w:rPr>
        <w:t xml:space="preserve"> № 3</w:t>
      </w:r>
    </w:p>
    <w:p w:rsidR="002567E3" w:rsidRDefault="004064C1" w:rsidP="00C20699">
      <w:pPr>
        <w:spacing w:after="0" w:line="240" w:lineRule="auto"/>
        <w:ind w:left="5529"/>
        <w:rPr>
          <w:rFonts w:ascii="Times New Roman" w:hAnsi="Times New Roman"/>
          <w:sz w:val="28"/>
          <w:szCs w:val="28"/>
        </w:rPr>
      </w:pPr>
      <w:r>
        <w:rPr>
          <w:rFonts w:ascii="Times New Roman" w:hAnsi="Times New Roman"/>
          <w:sz w:val="28"/>
          <w:szCs w:val="28"/>
        </w:rPr>
        <w:t xml:space="preserve">к </w:t>
      </w:r>
      <w:r w:rsidR="002567E3">
        <w:rPr>
          <w:rFonts w:ascii="Times New Roman" w:hAnsi="Times New Roman"/>
          <w:sz w:val="28"/>
          <w:szCs w:val="28"/>
        </w:rPr>
        <w:t xml:space="preserve">муниципальной </w:t>
      </w:r>
      <w:r w:rsidR="00D14E28" w:rsidRPr="007D6264">
        <w:rPr>
          <w:rFonts w:ascii="Times New Roman" w:hAnsi="Times New Roman"/>
          <w:sz w:val="28"/>
          <w:szCs w:val="28"/>
        </w:rPr>
        <w:t xml:space="preserve">программе «Социальная поддержка граждан </w:t>
      </w:r>
      <w:r w:rsidR="00590C63" w:rsidRPr="007D6264">
        <w:rPr>
          <w:rFonts w:ascii="Times New Roman" w:hAnsi="Times New Roman"/>
          <w:sz w:val="28"/>
          <w:szCs w:val="28"/>
        </w:rPr>
        <w:t xml:space="preserve">Тимашевского городского </w:t>
      </w:r>
    </w:p>
    <w:p w:rsidR="0085559F" w:rsidRPr="007D6264" w:rsidRDefault="00590C63" w:rsidP="00676F03">
      <w:pPr>
        <w:spacing w:after="0" w:line="240" w:lineRule="auto"/>
        <w:ind w:left="5529" w:right="-1"/>
        <w:rPr>
          <w:rFonts w:ascii="Times New Roman" w:hAnsi="Times New Roman"/>
          <w:sz w:val="28"/>
          <w:szCs w:val="28"/>
        </w:rPr>
      </w:pPr>
      <w:r w:rsidRPr="007D6264">
        <w:rPr>
          <w:rFonts w:ascii="Times New Roman" w:hAnsi="Times New Roman"/>
          <w:sz w:val="28"/>
          <w:szCs w:val="28"/>
        </w:rPr>
        <w:t xml:space="preserve">поселения Тимашевского </w:t>
      </w:r>
      <w:r w:rsidR="00676F03">
        <w:rPr>
          <w:rFonts w:ascii="Times New Roman" w:hAnsi="Times New Roman"/>
          <w:sz w:val="28"/>
          <w:szCs w:val="28"/>
        </w:rPr>
        <w:t xml:space="preserve">                 муниципального </w:t>
      </w:r>
      <w:r w:rsidRPr="007D6264">
        <w:rPr>
          <w:rFonts w:ascii="Times New Roman" w:hAnsi="Times New Roman"/>
          <w:sz w:val="28"/>
          <w:szCs w:val="28"/>
        </w:rPr>
        <w:t>района</w:t>
      </w:r>
      <w:r w:rsidR="00676F03">
        <w:rPr>
          <w:rFonts w:ascii="Times New Roman" w:hAnsi="Times New Roman"/>
          <w:sz w:val="28"/>
          <w:szCs w:val="28"/>
        </w:rPr>
        <w:t xml:space="preserve">                 Краснодарского края</w:t>
      </w:r>
      <w:r w:rsidR="004006A6">
        <w:rPr>
          <w:rFonts w:ascii="Times New Roman" w:hAnsi="Times New Roman"/>
          <w:sz w:val="28"/>
          <w:szCs w:val="28"/>
        </w:rPr>
        <w:t>»</w:t>
      </w:r>
      <w:r w:rsidRPr="007D6264">
        <w:rPr>
          <w:rFonts w:ascii="Times New Roman" w:hAnsi="Times New Roman"/>
          <w:sz w:val="28"/>
          <w:szCs w:val="28"/>
        </w:rPr>
        <w:t xml:space="preserve"> </w:t>
      </w:r>
      <w:r w:rsidR="00676F03">
        <w:rPr>
          <w:rFonts w:ascii="Times New Roman" w:hAnsi="Times New Roman"/>
          <w:sz w:val="28"/>
          <w:szCs w:val="28"/>
        </w:rPr>
        <w:t xml:space="preserve">                   </w:t>
      </w:r>
      <w:r w:rsidRPr="007D6264">
        <w:rPr>
          <w:rFonts w:ascii="Times New Roman" w:hAnsi="Times New Roman"/>
          <w:sz w:val="28"/>
          <w:szCs w:val="28"/>
        </w:rPr>
        <w:t>на 20</w:t>
      </w:r>
      <w:r w:rsidR="00500FEA">
        <w:rPr>
          <w:rFonts w:ascii="Times New Roman" w:hAnsi="Times New Roman"/>
          <w:sz w:val="28"/>
          <w:szCs w:val="28"/>
        </w:rPr>
        <w:t>2</w:t>
      </w:r>
      <w:r w:rsidR="002449F6">
        <w:rPr>
          <w:rFonts w:ascii="Times New Roman" w:hAnsi="Times New Roman"/>
          <w:sz w:val="28"/>
          <w:szCs w:val="28"/>
        </w:rPr>
        <w:t>4</w:t>
      </w:r>
      <w:r w:rsidRPr="00C530D7">
        <w:rPr>
          <w:rFonts w:ascii="Times New Roman" w:hAnsi="Times New Roman"/>
          <w:sz w:val="24"/>
          <w:szCs w:val="24"/>
        </w:rPr>
        <w:t>-</w:t>
      </w:r>
      <w:r w:rsidR="008D2FD2">
        <w:rPr>
          <w:rFonts w:ascii="Times New Roman" w:hAnsi="Times New Roman"/>
          <w:sz w:val="28"/>
          <w:szCs w:val="28"/>
        </w:rPr>
        <w:t>202</w:t>
      </w:r>
      <w:r w:rsidR="00676F03">
        <w:rPr>
          <w:rFonts w:ascii="Times New Roman" w:hAnsi="Times New Roman"/>
          <w:sz w:val="28"/>
          <w:szCs w:val="28"/>
        </w:rPr>
        <w:t>8</w:t>
      </w:r>
      <w:r w:rsidRPr="007D6264">
        <w:rPr>
          <w:rFonts w:ascii="Times New Roman" w:hAnsi="Times New Roman"/>
          <w:sz w:val="28"/>
          <w:szCs w:val="28"/>
        </w:rPr>
        <w:t xml:space="preserve"> годы</w:t>
      </w:r>
    </w:p>
    <w:p w:rsidR="007D6264" w:rsidRDefault="007D6264" w:rsidP="005D4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szCs w:val="28"/>
        </w:rPr>
      </w:pPr>
    </w:p>
    <w:p w:rsidR="00D55C05" w:rsidRDefault="00D55C05" w:rsidP="005D4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szCs w:val="28"/>
        </w:rPr>
      </w:pPr>
    </w:p>
    <w:p w:rsidR="007B0B46" w:rsidRPr="007B0B46" w:rsidRDefault="00B13170" w:rsidP="007B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7B4FD5">
        <w:rPr>
          <w:rFonts w:ascii="Times New Roman" w:hAnsi="Times New Roman"/>
          <w:b/>
          <w:sz w:val="28"/>
          <w:szCs w:val="28"/>
        </w:rPr>
        <w:t>П</w:t>
      </w:r>
      <w:r w:rsidR="007B4FD5" w:rsidRPr="007B4FD5">
        <w:rPr>
          <w:rFonts w:ascii="Times New Roman" w:hAnsi="Times New Roman"/>
          <w:b/>
          <w:sz w:val="28"/>
          <w:szCs w:val="28"/>
        </w:rPr>
        <w:t>ОДПРОГРАММА</w:t>
      </w:r>
    </w:p>
    <w:p w:rsidR="005D404B" w:rsidRPr="005D404B" w:rsidRDefault="00B13170" w:rsidP="007B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 </w:t>
      </w:r>
      <w:r w:rsidR="005D404B" w:rsidRPr="005D404B">
        <w:rPr>
          <w:rFonts w:ascii="Times New Roman" w:hAnsi="Times New Roman"/>
          <w:b/>
          <w:sz w:val="28"/>
          <w:szCs w:val="28"/>
        </w:rPr>
        <w:t>«Обеспечение жильем молодых семей</w:t>
      </w:r>
      <w:r w:rsidR="00BB3A2A">
        <w:rPr>
          <w:rFonts w:ascii="Times New Roman" w:hAnsi="Times New Roman"/>
          <w:b/>
          <w:sz w:val="28"/>
          <w:szCs w:val="28"/>
        </w:rPr>
        <w:t>»</w:t>
      </w:r>
      <w:r w:rsidR="00A77697">
        <w:rPr>
          <w:rFonts w:ascii="Times New Roman" w:hAnsi="Times New Roman"/>
          <w:b/>
          <w:sz w:val="28"/>
          <w:szCs w:val="28"/>
        </w:rPr>
        <w:t xml:space="preserve"> на </w:t>
      </w:r>
      <w:r w:rsidR="008D2FD2">
        <w:rPr>
          <w:rFonts w:ascii="Times New Roman" w:hAnsi="Times New Roman"/>
          <w:b/>
          <w:sz w:val="28"/>
          <w:szCs w:val="28"/>
        </w:rPr>
        <w:t>20</w:t>
      </w:r>
      <w:r w:rsidR="00500FEA">
        <w:rPr>
          <w:rFonts w:ascii="Times New Roman" w:hAnsi="Times New Roman"/>
          <w:b/>
          <w:sz w:val="28"/>
          <w:szCs w:val="28"/>
        </w:rPr>
        <w:t>2</w:t>
      </w:r>
      <w:r w:rsidR="002449F6">
        <w:rPr>
          <w:rFonts w:ascii="Times New Roman" w:hAnsi="Times New Roman"/>
          <w:b/>
          <w:sz w:val="28"/>
          <w:szCs w:val="28"/>
        </w:rPr>
        <w:t>4</w:t>
      </w:r>
      <w:r w:rsidR="008D2FD2">
        <w:rPr>
          <w:rFonts w:ascii="Times New Roman" w:hAnsi="Times New Roman"/>
          <w:b/>
          <w:sz w:val="28"/>
          <w:szCs w:val="28"/>
        </w:rPr>
        <w:t xml:space="preserve"> - 202</w:t>
      </w:r>
      <w:r w:rsidR="00676F03">
        <w:rPr>
          <w:rFonts w:ascii="Times New Roman" w:hAnsi="Times New Roman"/>
          <w:b/>
          <w:sz w:val="28"/>
          <w:szCs w:val="28"/>
        </w:rPr>
        <w:t>8</w:t>
      </w:r>
      <w:r w:rsidR="00A77697">
        <w:rPr>
          <w:rFonts w:ascii="Times New Roman" w:hAnsi="Times New Roman"/>
          <w:b/>
          <w:sz w:val="28"/>
          <w:szCs w:val="28"/>
        </w:rPr>
        <w:t xml:space="preserve"> год</w:t>
      </w:r>
      <w:r w:rsidR="007D6264">
        <w:rPr>
          <w:rFonts w:ascii="Times New Roman" w:hAnsi="Times New Roman"/>
          <w:b/>
          <w:sz w:val="28"/>
          <w:szCs w:val="28"/>
        </w:rPr>
        <w:t>ы</w:t>
      </w:r>
    </w:p>
    <w:p w:rsidR="007D6264" w:rsidRPr="007D6264" w:rsidRDefault="007D6264" w:rsidP="007B4FD5">
      <w:pPr>
        <w:spacing w:after="0" w:line="240" w:lineRule="auto"/>
        <w:rPr>
          <w:rFonts w:ascii="Times New Roman" w:hAnsi="Times New Roman"/>
          <w:sz w:val="28"/>
          <w:szCs w:val="28"/>
        </w:rPr>
      </w:pPr>
    </w:p>
    <w:p w:rsidR="007D6264" w:rsidRDefault="0085559F" w:rsidP="007B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4B68F0">
        <w:rPr>
          <w:rFonts w:ascii="Times New Roman" w:hAnsi="Times New Roman"/>
          <w:b/>
          <w:sz w:val="28"/>
          <w:szCs w:val="28"/>
        </w:rPr>
        <w:t>ПАСПОРТ</w:t>
      </w:r>
      <w:r w:rsidR="007D6264">
        <w:rPr>
          <w:rFonts w:ascii="Times New Roman" w:hAnsi="Times New Roman"/>
          <w:b/>
          <w:sz w:val="28"/>
          <w:szCs w:val="28"/>
        </w:rPr>
        <w:t xml:space="preserve"> </w:t>
      </w:r>
    </w:p>
    <w:p w:rsidR="00011C39" w:rsidRDefault="007D6264" w:rsidP="007B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подпр</w:t>
      </w:r>
      <w:r w:rsidR="00BB3A2A">
        <w:rPr>
          <w:rFonts w:ascii="Times New Roman" w:hAnsi="Times New Roman"/>
          <w:b/>
          <w:sz w:val="28"/>
          <w:szCs w:val="28"/>
        </w:rPr>
        <w:t xml:space="preserve">ограммы </w:t>
      </w:r>
      <w:r w:rsidRPr="005D404B">
        <w:rPr>
          <w:rFonts w:ascii="Times New Roman" w:hAnsi="Times New Roman"/>
          <w:b/>
          <w:sz w:val="28"/>
          <w:szCs w:val="28"/>
        </w:rPr>
        <w:t xml:space="preserve">«Обеспечение жильем молодых </w:t>
      </w:r>
    </w:p>
    <w:p w:rsidR="00D155D6" w:rsidRDefault="007D6264" w:rsidP="007B4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5D404B">
        <w:rPr>
          <w:rFonts w:ascii="Times New Roman" w:hAnsi="Times New Roman"/>
          <w:b/>
          <w:sz w:val="28"/>
          <w:szCs w:val="28"/>
        </w:rPr>
        <w:t>семей</w:t>
      </w:r>
      <w:r w:rsidR="008D2FD2">
        <w:rPr>
          <w:rFonts w:ascii="Times New Roman" w:hAnsi="Times New Roman"/>
          <w:b/>
          <w:sz w:val="28"/>
          <w:szCs w:val="28"/>
        </w:rPr>
        <w:t>» на 20</w:t>
      </w:r>
      <w:r w:rsidR="00500FEA">
        <w:rPr>
          <w:rFonts w:ascii="Times New Roman" w:hAnsi="Times New Roman"/>
          <w:b/>
          <w:sz w:val="28"/>
          <w:szCs w:val="28"/>
        </w:rPr>
        <w:t>2</w:t>
      </w:r>
      <w:r w:rsidR="002449F6">
        <w:rPr>
          <w:rFonts w:ascii="Times New Roman" w:hAnsi="Times New Roman"/>
          <w:b/>
          <w:sz w:val="28"/>
          <w:szCs w:val="28"/>
        </w:rPr>
        <w:t>4</w:t>
      </w:r>
      <w:r w:rsidR="008D2FD2">
        <w:rPr>
          <w:rFonts w:ascii="Times New Roman" w:hAnsi="Times New Roman"/>
          <w:b/>
          <w:sz w:val="28"/>
          <w:szCs w:val="28"/>
        </w:rPr>
        <w:t xml:space="preserve"> - 202</w:t>
      </w:r>
      <w:r w:rsidR="00676F03">
        <w:rPr>
          <w:rFonts w:ascii="Times New Roman" w:hAnsi="Times New Roman"/>
          <w:b/>
          <w:sz w:val="28"/>
          <w:szCs w:val="28"/>
        </w:rPr>
        <w:t>8</w:t>
      </w:r>
      <w:r>
        <w:rPr>
          <w:rFonts w:ascii="Times New Roman" w:hAnsi="Times New Roman"/>
          <w:b/>
          <w:sz w:val="28"/>
          <w:szCs w:val="28"/>
        </w:rPr>
        <w:t xml:space="preserve"> годы</w:t>
      </w:r>
    </w:p>
    <w:p w:rsidR="00795F0A" w:rsidRDefault="00795F0A" w:rsidP="00A625D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851"/>
        <w:jc w:val="both"/>
        <w:rPr>
          <w:rFonts w:ascii="Times New Roman" w:hAnsi="Times New Roman"/>
          <w:sz w:val="28"/>
          <w:szCs w:val="28"/>
        </w:rPr>
      </w:pPr>
    </w:p>
    <w:p w:rsidR="007F4F02" w:rsidRDefault="007F4F02" w:rsidP="00A625D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851"/>
        <w:jc w:val="both"/>
        <w:rPr>
          <w:rFonts w:ascii="Times New Roman" w:hAnsi="Times New Roman"/>
          <w:sz w:val="28"/>
          <w:szCs w:val="28"/>
        </w:rPr>
      </w:pPr>
    </w:p>
    <w:tbl>
      <w:tblPr>
        <w:tblW w:w="0" w:type="auto"/>
        <w:tblLook w:val="04A0" w:firstRow="1" w:lastRow="0" w:firstColumn="1" w:lastColumn="0" w:noHBand="0" w:noVBand="1"/>
      </w:tblPr>
      <w:tblGrid>
        <w:gridCol w:w="3967"/>
        <w:gridCol w:w="5799"/>
      </w:tblGrid>
      <w:tr w:rsidR="008B5F91" w:rsidRPr="004B68F0" w:rsidTr="00A3304D">
        <w:trPr>
          <w:trHeight w:val="146"/>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 xml:space="preserve">Координатор подпрограммы </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8B5F91" w:rsidRDefault="00F91A56"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Организационный отдел администрации Тимашевского городского поселения Тимашевского района</w:t>
            </w:r>
            <w:r w:rsidR="0028258C">
              <w:rPr>
                <w:rFonts w:ascii="Times New Roman" w:hAnsi="Times New Roman"/>
                <w:sz w:val="28"/>
                <w:szCs w:val="28"/>
              </w:rPr>
              <w:t>.</w:t>
            </w:r>
          </w:p>
          <w:p w:rsidR="005855EB" w:rsidRPr="003E05B3" w:rsidRDefault="005855EB"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tc>
      </w:tr>
      <w:tr w:rsidR="008B5F91" w:rsidRPr="004B68F0" w:rsidTr="00A3304D">
        <w:trPr>
          <w:trHeight w:val="146"/>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Участники 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8B5F91" w:rsidRDefault="003C74D3"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Организационный отдел администрации Тимашевского городского поселения Тимашевского района</w:t>
            </w:r>
            <w:r w:rsidR="0028258C">
              <w:rPr>
                <w:rFonts w:ascii="Times New Roman" w:hAnsi="Times New Roman"/>
                <w:sz w:val="28"/>
                <w:szCs w:val="28"/>
              </w:rPr>
              <w:t>.</w:t>
            </w:r>
          </w:p>
          <w:p w:rsidR="005855EB" w:rsidRPr="004B68F0" w:rsidRDefault="005855EB"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b/>
                <w:i/>
                <w:sz w:val="28"/>
                <w:szCs w:val="28"/>
              </w:rPr>
            </w:pPr>
          </w:p>
        </w:tc>
      </w:tr>
      <w:tr w:rsidR="008B5F91" w:rsidRPr="004B68F0" w:rsidTr="00A3304D">
        <w:trPr>
          <w:trHeight w:val="146"/>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Цели 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8B5F91" w:rsidRDefault="00AD0652"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 xml:space="preserve">Поддержка в решении жилищной проблемы молодых семей, признанных в установленном </w:t>
            </w:r>
            <w:r w:rsidR="00886718">
              <w:rPr>
                <w:rFonts w:ascii="Times New Roman" w:hAnsi="Times New Roman"/>
                <w:sz w:val="28"/>
                <w:szCs w:val="28"/>
              </w:rPr>
              <w:t>порядке,</w:t>
            </w:r>
            <w:r>
              <w:rPr>
                <w:rFonts w:ascii="Times New Roman" w:hAnsi="Times New Roman"/>
                <w:sz w:val="28"/>
                <w:szCs w:val="28"/>
              </w:rPr>
              <w:t xml:space="preserve"> нуждающимися в улучшении жилищных условий, снижение уровня социальной напряженности в молодежной среде </w:t>
            </w:r>
            <w:r w:rsidR="003C74D3" w:rsidRPr="000E0A9F">
              <w:rPr>
                <w:rFonts w:ascii="Times New Roman" w:hAnsi="Times New Roman"/>
                <w:sz w:val="28"/>
                <w:szCs w:val="28"/>
              </w:rPr>
              <w:t xml:space="preserve">Тимашевского городского поселения Тимашевского </w:t>
            </w:r>
            <w:r w:rsidR="000E0A9F" w:rsidRPr="000E0A9F">
              <w:rPr>
                <w:rFonts w:ascii="Times New Roman" w:hAnsi="Times New Roman"/>
                <w:sz w:val="28"/>
                <w:szCs w:val="28"/>
              </w:rPr>
              <w:t>района</w:t>
            </w:r>
            <w:r w:rsidR="0028258C">
              <w:rPr>
                <w:rFonts w:ascii="Times New Roman" w:hAnsi="Times New Roman"/>
                <w:sz w:val="28"/>
                <w:szCs w:val="28"/>
              </w:rPr>
              <w:t>.</w:t>
            </w:r>
          </w:p>
          <w:p w:rsidR="005855EB" w:rsidRPr="000E0A9F" w:rsidRDefault="005855EB"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tc>
      </w:tr>
      <w:tr w:rsidR="008B5F91" w:rsidRPr="004B68F0" w:rsidTr="007F4F02">
        <w:trPr>
          <w:trHeight w:val="3487"/>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Задачи 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BD26C8" w:rsidRDefault="00614CBA"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 xml:space="preserve">Предоставление молодым семьям-участникам Программы социальных выплат на приобретение жилья экономкласса или строительство индивидуального жилого дома </w:t>
            </w:r>
            <w:r w:rsidR="0033263E">
              <w:rPr>
                <w:rFonts w:ascii="Times New Roman" w:hAnsi="Times New Roman"/>
                <w:sz w:val="28"/>
                <w:szCs w:val="28"/>
              </w:rPr>
              <w:t>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w:t>
            </w:r>
            <w:r w:rsidR="0081594D">
              <w:rPr>
                <w:rFonts w:ascii="Times New Roman" w:hAnsi="Times New Roman"/>
                <w:sz w:val="28"/>
                <w:szCs w:val="28"/>
              </w:rPr>
              <w:t xml:space="preserve"> в том числе ипотечных </w:t>
            </w:r>
            <w:r w:rsidR="00A83D7E">
              <w:rPr>
                <w:rFonts w:ascii="Times New Roman" w:hAnsi="Times New Roman"/>
                <w:sz w:val="28"/>
                <w:szCs w:val="28"/>
              </w:rPr>
              <w:t>жилищных кредитов для приобретения жилья или строительства индивидуального жилья</w:t>
            </w:r>
            <w:r w:rsidR="0028258C">
              <w:rPr>
                <w:rFonts w:ascii="Times New Roman" w:hAnsi="Times New Roman"/>
                <w:sz w:val="28"/>
                <w:szCs w:val="28"/>
              </w:rPr>
              <w:t>.</w:t>
            </w:r>
          </w:p>
          <w:p w:rsidR="008B5F91" w:rsidRPr="000E0A9F" w:rsidRDefault="008B5F91"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tc>
      </w:tr>
      <w:tr w:rsidR="008B5F91" w:rsidRPr="00783859" w:rsidTr="00A3304D">
        <w:trPr>
          <w:trHeight w:val="2052"/>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r w:rsidRPr="0018422F">
              <w:rPr>
                <w:rFonts w:ascii="Times New Roman" w:hAnsi="Times New Roman"/>
                <w:sz w:val="28"/>
                <w:szCs w:val="28"/>
              </w:rPr>
              <w:lastRenderedPageBreak/>
              <w:t>Перечень целевых показателей 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rPr>
                <w:rFonts w:ascii="Times New Roman" w:hAnsi="Times New Roman"/>
                <w:sz w:val="28"/>
                <w:szCs w:val="28"/>
              </w:rPr>
            </w:pPr>
          </w:p>
        </w:tc>
        <w:tc>
          <w:tcPr>
            <w:tcW w:w="5799" w:type="dxa"/>
          </w:tcPr>
          <w:p w:rsidR="00D27125" w:rsidRPr="00783859" w:rsidRDefault="00783859" w:rsidP="0080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jc w:val="both"/>
              <w:rPr>
                <w:rFonts w:ascii="Times New Roman" w:hAnsi="Times New Roman"/>
                <w:sz w:val="28"/>
                <w:szCs w:val="28"/>
              </w:rPr>
            </w:pPr>
            <w:r w:rsidRPr="00783859">
              <w:rPr>
                <w:rFonts w:ascii="Times New Roman" w:hAnsi="Times New Roman"/>
                <w:sz w:val="28"/>
                <w:szCs w:val="28"/>
              </w:rPr>
              <w:t xml:space="preserve">Количество молодых семей, получивших свидетельство о праве на получение социальной выплаты на приобретение (строительство) жилого помещения </w:t>
            </w:r>
            <w:r w:rsidR="00D27125" w:rsidRPr="00783859">
              <w:rPr>
                <w:rFonts w:ascii="Times New Roman" w:hAnsi="Times New Roman"/>
                <w:sz w:val="28"/>
                <w:szCs w:val="28"/>
              </w:rPr>
              <w:t>за счет средст</w:t>
            </w:r>
            <w:r w:rsidR="00BB07F0" w:rsidRPr="00783859">
              <w:rPr>
                <w:rFonts w:ascii="Times New Roman" w:hAnsi="Times New Roman"/>
                <w:sz w:val="28"/>
                <w:szCs w:val="28"/>
              </w:rPr>
              <w:t>в федерального бюджета, бюджета</w:t>
            </w:r>
            <w:r w:rsidR="00D27125" w:rsidRPr="00783859">
              <w:rPr>
                <w:rFonts w:ascii="Times New Roman" w:hAnsi="Times New Roman"/>
                <w:sz w:val="28"/>
                <w:szCs w:val="28"/>
              </w:rPr>
              <w:t xml:space="preserve"> </w:t>
            </w:r>
            <w:r w:rsidR="00BB07F0" w:rsidRPr="00783859">
              <w:rPr>
                <w:rFonts w:ascii="Times New Roman" w:hAnsi="Times New Roman"/>
                <w:sz w:val="28"/>
                <w:szCs w:val="28"/>
              </w:rPr>
              <w:t>Краснодарского края и местного бюджета Тимашевского городского поселения Тимашевского района</w:t>
            </w:r>
            <w:r w:rsidR="00FA5FFB" w:rsidRPr="00783859">
              <w:rPr>
                <w:rFonts w:ascii="Times New Roman" w:hAnsi="Times New Roman"/>
                <w:sz w:val="28"/>
                <w:szCs w:val="28"/>
              </w:rPr>
              <w:t>.</w:t>
            </w:r>
          </w:p>
        </w:tc>
      </w:tr>
      <w:tr w:rsidR="008B5F91" w:rsidRPr="004B68F0" w:rsidTr="00A3304D">
        <w:trPr>
          <w:trHeight w:val="1246"/>
        </w:trPr>
        <w:tc>
          <w:tcPr>
            <w:tcW w:w="3967" w:type="dxa"/>
            <w:shd w:val="clear" w:color="auto" w:fill="auto"/>
          </w:tcPr>
          <w:p w:rsidR="009A17F8" w:rsidRPr="0018422F" w:rsidRDefault="009A17F8"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Этапы и сроки реализации 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9A17F8" w:rsidRDefault="009A17F8" w:rsidP="00754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p>
          <w:p w:rsidR="008B5F91" w:rsidRPr="000E0A9F" w:rsidRDefault="008D2FD2" w:rsidP="00676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20</w:t>
            </w:r>
            <w:r w:rsidR="00500FEA">
              <w:rPr>
                <w:rFonts w:ascii="Times New Roman" w:hAnsi="Times New Roman"/>
                <w:sz w:val="28"/>
                <w:szCs w:val="28"/>
              </w:rPr>
              <w:t>2</w:t>
            </w:r>
            <w:r w:rsidR="002449F6">
              <w:rPr>
                <w:rFonts w:ascii="Times New Roman" w:hAnsi="Times New Roman"/>
                <w:sz w:val="28"/>
                <w:szCs w:val="28"/>
              </w:rPr>
              <w:t>4</w:t>
            </w:r>
            <w:r>
              <w:rPr>
                <w:rFonts w:ascii="Times New Roman" w:hAnsi="Times New Roman"/>
                <w:sz w:val="28"/>
                <w:szCs w:val="28"/>
              </w:rPr>
              <w:t>-202</w:t>
            </w:r>
            <w:r w:rsidR="00676F03">
              <w:rPr>
                <w:rFonts w:ascii="Times New Roman" w:hAnsi="Times New Roman"/>
                <w:sz w:val="28"/>
                <w:szCs w:val="28"/>
              </w:rPr>
              <w:t>8</w:t>
            </w:r>
            <w:r w:rsidR="003A2014">
              <w:rPr>
                <w:rFonts w:ascii="Times New Roman" w:hAnsi="Times New Roman"/>
                <w:sz w:val="28"/>
                <w:szCs w:val="28"/>
              </w:rPr>
              <w:t xml:space="preserve"> годы</w:t>
            </w:r>
          </w:p>
        </w:tc>
      </w:tr>
      <w:tr w:rsidR="008B5F91" w:rsidRPr="004B68F0" w:rsidTr="008265D0">
        <w:trPr>
          <w:trHeight w:val="7759"/>
        </w:trPr>
        <w:tc>
          <w:tcPr>
            <w:tcW w:w="3967" w:type="dxa"/>
            <w:shd w:val="clear" w:color="auto" w:fill="auto"/>
          </w:tcPr>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Объемы бюджетных</w:t>
            </w:r>
            <w:r w:rsidR="0018422F">
              <w:rPr>
                <w:rFonts w:ascii="Times New Roman" w:hAnsi="Times New Roman"/>
                <w:sz w:val="28"/>
                <w:szCs w:val="28"/>
              </w:rPr>
              <w:t xml:space="preserve">             </w:t>
            </w:r>
            <w:r w:rsidRPr="0018422F">
              <w:rPr>
                <w:rFonts w:ascii="Times New Roman" w:hAnsi="Times New Roman"/>
                <w:sz w:val="28"/>
                <w:szCs w:val="28"/>
              </w:rPr>
              <w:t xml:space="preserve"> ассигнований</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18422F">
              <w:rPr>
                <w:rFonts w:ascii="Times New Roman" w:hAnsi="Times New Roman"/>
                <w:sz w:val="28"/>
                <w:szCs w:val="28"/>
              </w:rPr>
              <w:t>подпрограммы</w:t>
            </w:r>
          </w:p>
          <w:p w:rsidR="008B5F91" w:rsidRPr="0018422F" w:rsidRDefault="008B5F91" w:rsidP="00855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p>
        </w:tc>
        <w:tc>
          <w:tcPr>
            <w:tcW w:w="5799" w:type="dxa"/>
          </w:tcPr>
          <w:p w:rsidR="00657206" w:rsidRPr="00983A72" w:rsidRDefault="0081594D"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jc w:val="both"/>
              <w:rPr>
                <w:rFonts w:ascii="Times New Roman" w:hAnsi="Times New Roman"/>
                <w:sz w:val="28"/>
                <w:szCs w:val="28"/>
              </w:rPr>
            </w:pPr>
            <w:r>
              <w:rPr>
                <w:rFonts w:ascii="Times New Roman" w:hAnsi="Times New Roman"/>
                <w:sz w:val="28"/>
                <w:szCs w:val="28"/>
              </w:rPr>
              <w:t xml:space="preserve">Общий объем </w:t>
            </w:r>
            <w:r w:rsidR="00232128" w:rsidRPr="00BF30CF">
              <w:rPr>
                <w:rFonts w:ascii="Times New Roman" w:hAnsi="Times New Roman"/>
                <w:sz w:val="28"/>
                <w:szCs w:val="28"/>
              </w:rPr>
              <w:t xml:space="preserve">бюджетных ассигнований </w:t>
            </w:r>
            <w:r w:rsidR="003D5F5A">
              <w:rPr>
                <w:rFonts w:ascii="Times New Roman" w:hAnsi="Times New Roman"/>
                <w:sz w:val="28"/>
                <w:szCs w:val="28"/>
              </w:rPr>
              <w:t xml:space="preserve">                  </w:t>
            </w:r>
            <w:r>
              <w:rPr>
                <w:rFonts w:ascii="Times New Roman" w:hAnsi="Times New Roman"/>
                <w:sz w:val="28"/>
                <w:szCs w:val="28"/>
              </w:rPr>
              <w:t>из бюджета Тимашевского городского поселения</w:t>
            </w:r>
            <w:r w:rsidR="003D65AE">
              <w:rPr>
                <w:rFonts w:ascii="Times New Roman" w:hAnsi="Times New Roman"/>
                <w:sz w:val="28"/>
                <w:szCs w:val="28"/>
              </w:rPr>
              <w:t xml:space="preserve"> Тимашевского района составляет </w:t>
            </w:r>
            <w:r w:rsidR="00500FEA">
              <w:rPr>
                <w:rFonts w:ascii="Times New Roman" w:hAnsi="Times New Roman"/>
                <w:sz w:val="28"/>
                <w:szCs w:val="28"/>
              </w:rPr>
              <w:t xml:space="preserve">             </w:t>
            </w:r>
            <w:r w:rsidR="007D4BCC">
              <w:rPr>
                <w:rFonts w:ascii="Times New Roman" w:hAnsi="Times New Roman"/>
                <w:sz w:val="28"/>
                <w:szCs w:val="28"/>
              </w:rPr>
              <w:t xml:space="preserve">      </w:t>
            </w:r>
            <w:r w:rsidR="00657206" w:rsidRPr="00983A72">
              <w:rPr>
                <w:rFonts w:ascii="Times New Roman" w:hAnsi="Times New Roman"/>
                <w:sz w:val="28"/>
                <w:szCs w:val="24"/>
              </w:rPr>
              <w:t xml:space="preserve"> </w:t>
            </w:r>
            <w:r w:rsidR="007B67D5">
              <w:rPr>
                <w:rFonts w:ascii="Times New Roman" w:hAnsi="Times New Roman"/>
                <w:sz w:val="28"/>
                <w:szCs w:val="24"/>
              </w:rPr>
              <w:t>84 367,0</w:t>
            </w:r>
            <w:r w:rsidR="002F7FD7">
              <w:rPr>
                <w:rFonts w:ascii="Times New Roman" w:hAnsi="Times New Roman"/>
                <w:sz w:val="28"/>
                <w:szCs w:val="24"/>
              </w:rPr>
              <w:t xml:space="preserve"> </w:t>
            </w:r>
            <w:r w:rsidR="00657206" w:rsidRPr="00983A72">
              <w:rPr>
                <w:rFonts w:ascii="Times New Roman" w:hAnsi="Times New Roman"/>
                <w:sz w:val="28"/>
                <w:szCs w:val="28"/>
              </w:rPr>
              <w:t xml:space="preserve">тыс. руб., в том числе: </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983A72">
              <w:rPr>
                <w:rFonts w:ascii="Times New Roman" w:hAnsi="Times New Roman"/>
                <w:sz w:val="28"/>
                <w:szCs w:val="28"/>
              </w:rPr>
              <w:t>Всего в 202</w:t>
            </w:r>
            <w:r>
              <w:rPr>
                <w:rFonts w:ascii="Times New Roman" w:hAnsi="Times New Roman"/>
                <w:sz w:val="28"/>
                <w:szCs w:val="28"/>
              </w:rPr>
              <w:t>4</w:t>
            </w:r>
            <w:r w:rsidRPr="00983A72">
              <w:rPr>
                <w:rFonts w:ascii="Times New Roman" w:hAnsi="Times New Roman"/>
                <w:sz w:val="28"/>
                <w:szCs w:val="28"/>
              </w:rPr>
              <w:t xml:space="preserve"> году </w:t>
            </w:r>
            <w:r>
              <w:rPr>
                <w:rFonts w:ascii="Times New Roman" w:hAnsi="Times New Roman"/>
                <w:sz w:val="28"/>
                <w:szCs w:val="28"/>
              </w:rPr>
              <w:t>10 851,8</w:t>
            </w:r>
            <w:r w:rsidRPr="00983A72">
              <w:rPr>
                <w:rFonts w:ascii="Times New Roman" w:hAnsi="Times New Roman"/>
                <w:sz w:val="28"/>
                <w:szCs w:val="28"/>
              </w:rPr>
              <w:t xml:space="preserve"> тыс. руб., </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983A72">
              <w:rPr>
                <w:rFonts w:ascii="Times New Roman" w:hAnsi="Times New Roman"/>
                <w:sz w:val="28"/>
                <w:szCs w:val="28"/>
              </w:rPr>
              <w:t>в том числе:</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местный бюджет – </w:t>
            </w:r>
            <w:r>
              <w:rPr>
                <w:rFonts w:ascii="Times New Roman" w:hAnsi="Times New Roman"/>
                <w:sz w:val="28"/>
                <w:szCs w:val="28"/>
              </w:rPr>
              <w:t>4 883,3</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краевой бюджет – </w:t>
            </w:r>
            <w:r>
              <w:rPr>
                <w:rFonts w:ascii="Times New Roman" w:hAnsi="Times New Roman"/>
                <w:sz w:val="28"/>
                <w:szCs w:val="28"/>
              </w:rPr>
              <w:t>4 939,5</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федеральный бюджет – </w:t>
            </w:r>
            <w:r>
              <w:rPr>
                <w:rFonts w:ascii="Times New Roman" w:hAnsi="Times New Roman"/>
                <w:sz w:val="28"/>
                <w:szCs w:val="28"/>
              </w:rPr>
              <w:t>1 029,0</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Всего в 202</w:t>
            </w:r>
            <w:r>
              <w:rPr>
                <w:rFonts w:ascii="Times New Roman" w:hAnsi="Times New Roman"/>
                <w:sz w:val="28"/>
                <w:szCs w:val="28"/>
              </w:rPr>
              <w:t>5</w:t>
            </w:r>
            <w:r w:rsidRPr="00983A72">
              <w:rPr>
                <w:rFonts w:ascii="Times New Roman" w:hAnsi="Times New Roman"/>
                <w:sz w:val="28"/>
                <w:szCs w:val="28"/>
              </w:rPr>
              <w:t xml:space="preserve"> году </w:t>
            </w:r>
            <w:r w:rsidR="001671A5">
              <w:rPr>
                <w:rFonts w:ascii="Times New Roman" w:hAnsi="Times New Roman"/>
                <w:sz w:val="28"/>
                <w:szCs w:val="28"/>
              </w:rPr>
              <w:t xml:space="preserve">14 900,4 </w:t>
            </w:r>
            <w:r w:rsidRPr="00983A72">
              <w:rPr>
                <w:rFonts w:ascii="Times New Roman" w:hAnsi="Times New Roman"/>
                <w:sz w:val="28"/>
                <w:szCs w:val="28"/>
              </w:rPr>
              <w:t xml:space="preserve">тыс. руб., </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rPr>
                <w:rFonts w:ascii="Times New Roman" w:hAnsi="Times New Roman"/>
                <w:sz w:val="28"/>
                <w:szCs w:val="28"/>
              </w:rPr>
            </w:pPr>
            <w:r w:rsidRPr="00983A72">
              <w:rPr>
                <w:rFonts w:ascii="Times New Roman" w:hAnsi="Times New Roman"/>
                <w:sz w:val="28"/>
                <w:szCs w:val="28"/>
              </w:rPr>
              <w:t>в том числе:</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местный бюджет – </w:t>
            </w:r>
            <w:r w:rsidR="008C175E">
              <w:rPr>
                <w:rFonts w:ascii="Times New Roman" w:hAnsi="Times New Roman"/>
                <w:sz w:val="28"/>
                <w:szCs w:val="28"/>
              </w:rPr>
              <w:t>6</w:t>
            </w:r>
            <w:r w:rsidR="001671A5">
              <w:rPr>
                <w:rFonts w:ascii="Times New Roman" w:hAnsi="Times New Roman"/>
                <w:sz w:val="28"/>
                <w:szCs w:val="28"/>
              </w:rPr>
              <w:t> 705,1</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краевой бюджет – </w:t>
            </w:r>
            <w:r w:rsidR="008C175E">
              <w:rPr>
                <w:rFonts w:ascii="Times New Roman" w:hAnsi="Times New Roman"/>
                <w:sz w:val="28"/>
                <w:szCs w:val="28"/>
              </w:rPr>
              <w:t>6</w:t>
            </w:r>
            <w:r w:rsidR="001671A5">
              <w:rPr>
                <w:rFonts w:ascii="Times New Roman" w:hAnsi="Times New Roman"/>
                <w:sz w:val="28"/>
                <w:szCs w:val="28"/>
              </w:rPr>
              <w:t> 840,0</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федеральный бюджет – </w:t>
            </w:r>
            <w:r w:rsidR="002F7FD7">
              <w:rPr>
                <w:rFonts w:ascii="Times New Roman" w:hAnsi="Times New Roman"/>
                <w:sz w:val="28"/>
                <w:szCs w:val="28"/>
              </w:rPr>
              <w:t>1</w:t>
            </w:r>
            <w:r w:rsidR="001671A5">
              <w:rPr>
                <w:rFonts w:ascii="Times New Roman" w:hAnsi="Times New Roman"/>
                <w:sz w:val="28"/>
                <w:szCs w:val="28"/>
              </w:rPr>
              <w:t> </w:t>
            </w:r>
            <w:r w:rsidR="008C175E">
              <w:rPr>
                <w:rFonts w:ascii="Times New Roman" w:hAnsi="Times New Roman"/>
                <w:sz w:val="28"/>
                <w:szCs w:val="28"/>
              </w:rPr>
              <w:t>3</w:t>
            </w:r>
            <w:r w:rsidR="001671A5">
              <w:rPr>
                <w:rFonts w:ascii="Times New Roman" w:hAnsi="Times New Roman"/>
                <w:sz w:val="28"/>
                <w:szCs w:val="28"/>
              </w:rPr>
              <w:t>55,3</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Всего в 202</w:t>
            </w:r>
            <w:r>
              <w:rPr>
                <w:rFonts w:ascii="Times New Roman" w:hAnsi="Times New Roman"/>
                <w:sz w:val="28"/>
                <w:szCs w:val="28"/>
              </w:rPr>
              <w:t>6</w:t>
            </w:r>
            <w:r w:rsidRPr="00983A72">
              <w:rPr>
                <w:rFonts w:ascii="Times New Roman" w:hAnsi="Times New Roman"/>
                <w:sz w:val="28"/>
                <w:szCs w:val="28"/>
              </w:rPr>
              <w:t xml:space="preserve"> году</w:t>
            </w:r>
            <w:r w:rsidR="002F7FD7">
              <w:rPr>
                <w:rFonts w:ascii="Times New Roman" w:hAnsi="Times New Roman"/>
                <w:sz w:val="28"/>
                <w:szCs w:val="28"/>
              </w:rPr>
              <w:t xml:space="preserve"> </w:t>
            </w:r>
            <w:r w:rsidR="00F87945">
              <w:rPr>
                <w:rFonts w:ascii="Times New Roman" w:hAnsi="Times New Roman"/>
                <w:sz w:val="28"/>
                <w:szCs w:val="28"/>
              </w:rPr>
              <w:t>18 026,5</w:t>
            </w:r>
            <w:r>
              <w:rPr>
                <w:rFonts w:ascii="Times New Roman" w:hAnsi="Times New Roman"/>
                <w:sz w:val="28"/>
                <w:szCs w:val="28"/>
              </w:rPr>
              <w:t xml:space="preserve"> </w:t>
            </w:r>
            <w:r w:rsidRPr="00983A72">
              <w:rPr>
                <w:rFonts w:ascii="Times New Roman" w:hAnsi="Times New Roman"/>
                <w:sz w:val="28"/>
                <w:szCs w:val="28"/>
              </w:rPr>
              <w:t xml:space="preserve">тыс. руб., </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 том числе:</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местный бюджет – </w:t>
            </w:r>
            <w:r w:rsidR="00F87945">
              <w:rPr>
                <w:rFonts w:ascii="Times New Roman" w:hAnsi="Times New Roman"/>
                <w:sz w:val="28"/>
                <w:szCs w:val="28"/>
              </w:rPr>
              <w:t>8 111,9</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краевой бюджет – </w:t>
            </w:r>
            <w:r w:rsidR="001671A5">
              <w:rPr>
                <w:rFonts w:ascii="Times New Roman" w:hAnsi="Times New Roman"/>
                <w:sz w:val="28"/>
                <w:szCs w:val="28"/>
              </w:rPr>
              <w:t>8</w:t>
            </w:r>
            <w:r w:rsidR="00F87945">
              <w:rPr>
                <w:rFonts w:ascii="Times New Roman" w:hAnsi="Times New Roman"/>
                <w:sz w:val="28"/>
                <w:szCs w:val="28"/>
              </w:rPr>
              <w:t> 142,7</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федеральный бюджет – </w:t>
            </w:r>
            <w:r w:rsidR="00F87945">
              <w:rPr>
                <w:rFonts w:ascii="Times New Roman" w:hAnsi="Times New Roman"/>
                <w:sz w:val="28"/>
                <w:szCs w:val="28"/>
              </w:rPr>
              <w:t>1 771,9</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Всего в 202</w:t>
            </w:r>
            <w:r>
              <w:rPr>
                <w:rFonts w:ascii="Times New Roman" w:hAnsi="Times New Roman"/>
                <w:sz w:val="28"/>
                <w:szCs w:val="28"/>
              </w:rPr>
              <w:t>7</w:t>
            </w:r>
            <w:r w:rsidRPr="00983A72">
              <w:rPr>
                <w:rFonts w:ascii="Times New Roman" w:hAnsi="Times New Roman"/>
                <w:sz w:val="28"/>
                <w:szCs w:val="28"/>
              </w:rPr>
              <w:t xml:space="preserve"> году </w:t>
            </w:r>
            <w:r w:rsidR="007B67D5">
              <w:rPr>
                <w:rFonts w:ascii="Times New Roman" w:hAnsi="Times New Roman"/>
                <w:sz w:val="28"/>
                <w:szCs w:val="28"/>
              </w:rPr>
              <w:t>18 279,8</w:t>
            </w:r>
            <w:r>
              <w:rPr>
                <w:rFonts w:ascii="Times New Roman" w:hAnsi="Times New Roman"/>
                <w:sz w:val="28"/>
                <w:szCs w:val="28"/>
              </w:rPr>
              <w:t xml:space="preserve"> </w:t>
            </w:r>
            <w:r w:rsidRPr="00983A72">
              <w:rPr>
                <w:rFonts w:ascii="Times New Roman" w:hAnsi="Times New Roman"/>
                <w:sz w:val="28"/>
                <w:szCs w:val="28"/>
              </w:rPr>
              <w:t xml:space="preserve">тыс. руб., </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 том числе:</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местный бюджет – </w:t>
            </w:r>
            <w:r w:rsidR="007B67D5">
              <w:rPr>
                <w:rFonts w:ascii="Times New Roman" w:hAnsi="Times New Roman"/>
                <w:sz w:val="28"/>
                <w:szCs w:val="28"/>
              </w:rPr>
              <w:t>8 225,9</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краевой бюджет – </w:t>
            </w:r>
            <w:r w:rsidR="007B67D5">
              <w:rPr>
                <w:rFonts w:ascii="Times New Roman" w:hAnsi="Times New Roman"/>
                <w:sz w:val="28"/>
                <w:szCs w:val="28"/>
              </w:rPr>
              <w:t>8 064,9</w:t>
            </w:r>
            <w:r w:rsidRPr="00983A72">
              <w:rPr>
                <w:rFonts w:ascii="Times New Roman" w:hAnsi="Times New Roman"/>
                <w:sz w:val="28"/>
                <w:szCs w:val="28"/>
              </w:rPr>
              <w:t xml:space="preserve"> тыс. руб.;</w:t>
            </w:r>
          </w:p>
          <w:p w:rsidR="00657206" w:rsidRPr="00983A72" w:rsidRDefault="00657206" w:rsidP="0065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федеральный бюджет – </w:t>
            </w:r>
            <w:r w:rsidR="007B67D5">
              <w:rPr>
                <w:rFonts w:ascii="Times New Roman" w:hAnsi="Times New Roman"/>
                <w:sz w:val="28"/>
                <w:szCs w:val="28"/>
              </w:rPr>
              <w:t>1 989,0</w:t>
            </w:r>
            <w:r w:rsidR="0072113F">
              <w:rPr>
                <w:rFonts w:ascii="Times New Roman" w:hAnsi="Times New Roman"/>
                <w:sz w:val="28"/>
                <w:szCs w:val="28"/>
              </w:rPr>
              <w:t xml:space="preserve"> тыс. </w:t>
            </w:r>
            <w:r w:rsidR="001671A5">
              <w:rPr>
                <w:rFonts w:ascii="Times New Roman" w:hAnsi="Times New Roman"/>
                <w:sz w:val="28"/>
                <w:szCs w:val="28"/>
              </w:rPr>
              <w:t>руб,</w:t>
            </w:r>
          </w:p>
          <w:p w:rsidR="001671A5" w:rsidRPr="00983A72" w:rsidRDefault="001671A5" w:rsidP="00167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Всего в 202</w:t>
            </w:r>
            <w:r>
              <w:rPr>
                <w:rFonts w:ascii="Times New Roman" w:hAnsi="Times New Roman"/>
                <w:sz w:val="28"/>
                <w:szCs w:val="28"/>
              </w:rPr>
              <w:t>8</w:t>
            </w:r>
            <w:r w:rsidRPr="00983A72">
              <w:rPr>
                <w:rFonts w:ascii="Times New Roman" w:hAnsi="Times New Roman"/>
                <w:sz w:val="28"/>
                <w:szCs w:val="28"/>
              </w:rPr>
              <w:t xml:space="preserve"> году </w:t>
            </w:r>
            <w:r w:rsidR="007B67D5">
              <w:rPr>
                <w:rFonts w:ascii="Times New Roman" w:hAnsi="Times New Roman"/>
                <w:sz w:val="28"/>
                <w:szCs w:val="28"/>
              </w:rPr>
              <w:t>22 308,5</w:t>
            </w:r>
            <w:r>
              <w:rPr>
                <w:rFonts w:ascii="Times New Roman" w:hAnsi="Times New Roman"/>
                <w:sz w:val="28"/>
                <w:szCs w:val="28"/>
              </w:rPr>
              <w:t xml:space="preserve"> </w:t>
            </w:r>
            <w:r w:rsidRPr="00983A72">
              <w:rPr>
                <w:rFonts w:ascii="Times New Roman" w:hAnsi="Times New Roman"/>
                <w:sz w:val="28"/>
                <w:szCs w:val="28"/>
              </w:rPr>
              <w:t xml:space="preserve">тыс. руб., </w:t>
            </w:r>
          </w:p>
          <w:p w:rsidR="001671A5" w:rsidRPr="00983A72" w:rsidRDefault="001671A5" w:rsidP="00167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2"/>
              <w:rPr>
                <w:rFonts w:ascii="Times New Roman" w:hAnsi="Times New Roman"/>
                <w:sz w:val="28"/>
                <w:szCs w:val="28"/>
              </w:rPr>
            </w:pPr>
            <w:r w:rsidRPr="00983A72">
              <w:rPr>
                <w:rFonts w:ascii="Times New Roman" w:hAnsi="Times New Roman"/>
                <w:sz w:val="28"/>
                <w:szCs w:val="28"/>
              </w:rPr>
              <w:t>в том числе:</w:t>
            </w:r>
          </w:p>
          <w:p w:rsidR="001671A5" w:rsidRPr="00983A72" w:rsidRDefault="001671A5" w:rsidP="00167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местный бюджет – </w:t>
            </w:r>
            <w:r w:rsidR="007B67D5">
              <w:rPr>
                <w:rFonts w:ascii="Times New Roman" w:hAnsi="Times New Roman"/>
                <w:sz w:val="28"/>
                <w:szCs w:val="28"/>
              </w:rPr>
              <w:t>10 038,8</w:t>
            </w:r>
            <w:r w:rsidRPr="00983A72">
              <w:rPr>
                <w:rFonts w:ascii="Times New Roman" w:hAnsi="Times New Roman"/>
                <w:sz w:val="28"/>
                <w:szCs w:val="28"/>
              </w:rPr>
              <w:t xml:space="preserve"> тыс. руб.;</w:t>
            </w:r>
          </w:p>
          <w:p w:rsidR="001671A5" w:rsidRPr="00983A72" w:rsidRDefault="001671A5" w:rsidP="00167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краевой бюджет – </w:t>
            </w:r>
            <w:r w:rsidR="007B67D5">
              <w:rPr>
                <w:rFonts w:ascii="Times New Roman" w:hAnsi="Times New Roman"/>
                <w:sz w:val="28"/>
                <w:szCs w:val="28"/>
              </w:rPr>
              <w:t>9 835,1</w:t>
            </w:r>
            <w:r w:rsidRPr="00983A72">
              <w:rPr>
                <w:rFonts w:ascii="Times New Roman" w:hAnsi="Times New Roman"/>
                <w:sz w:val="28"/>
                <w:szCs w:val="28"/>
              </w:rPr>
              <w:t xml:space="preserve"> тыс. руб.;</w:t>
            </w:r>
          </w:p>
          <w:p w:rsidR="001671A5" w:rsidRPr="00983A72" w:rsidRDefault="001671A5" w:rsidP="00167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588"/>
              <w:jc w:val="both"/>
              <w:rPr>
                <w:rFonts w:ascii="Times New Roman" w:hAnsi="Times New Roman"/>
                <w:sz w:val="28"/>
                <w:szCs w:val="28"/>
              </w:rPr>
            </w:pPr>
            <w:r w:rsidRPr="00983A72">
              <w:rPr>
                <w:rFonts w:ascii="Times New Roman" w:hAnsi="Times New Roman"/>
                <w:sz w:val="28"/>
                <w:szCs w:val="28"/>
              </w:rPr>
              <w:t xml:space="preserve">федеральный бюджет – </w:t>
            </w:r>
            <w:r w:rsidR="007B67D5">
              <w:rPr>
                <w:rFonts w:ascii="Times New Roman" w:hAnsi="Times New Roman"/>
                <w:sz w:val="28"/>
                <w:szCs w:val="28"/>
              </w:rPr>
              <w:t>2 434,6</w:t>
            </w:r>
            <w:r w:rsidRPr="00983A72">
              <w:rPr>
                <w:rFonts w:ascii="Times New Roman" w:hAnsi="Times New Roman"/>
                <w:sz w:val="28"/>
                <w:szCs w:val="28"/>
              </w:rPr>
              <w:t xml:space="preserve"> тыс. руб.</w:t>
            </w:r>
          </w:p>
          <w:p w:rsidR="00F13FE4" w:rsidRPr="000E0A9F" w:rsidRDefault="00F13FE4" w:rsidP="00F1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8" w:lineRule="auto"/>
              <w:ind w:firstLine="711"/>
              <w:jc w:val="both"/>
              <w:rPr>
                <w:rFonts w:ascii="Times New Roman" w:hAnsi="Times New Roman"/>
                <w:sz w:val="28"/>
                <w:szCs w:val="28"/>
              </w:rPr>
            </w:pPr>
          </w:p>
        </w:tc>
      </w:tr>
    </w:tbl>
    <w:p w:rsidR="00DD05C5" w:rsidRPr="00983A72" w:rsidRDefault="008242CC" w:rsidP="00983A72">
      <w:pPr>
        <w:spacing w:after="0" w:line="240" w:lineRule="auto"/>
        <w:jc w:val="center"/>
        <w:rPr>
          <w:rFonts w:ascii="Times New Roman" w:hAnsi="Times New Roman"/>
          <w:sz w:val="28"/>
          <w:szCs w:val="28"/>
        </w:rPr>
      </w:pPr>
      <w:r w:rsidRPr="00983A72">
        <w:rPr>
          <w:rFonts w:ascii="Times New Roman" w:hAnsi="Times New Roman"/>
          <w:sz w:val="28"/>
          <w:szCs w:val="28"/>
        </w:rPr>
        <w:t>Характеристика текущего состояния и прогноз развития</w:t>
      </w:r>
    </w:p>
    <w:p w:rsidR="0018422F" w:rsidRPr="00983A72" w:rsidRDefault="008242CC" w:rsidP="00983A72">
      <w:pPr>
        <w:spacing w:after="0" w:line="240" w:lineRule="auto"/>
        <w:jc w:val="center"/>
        <w:rPr>
          <w:rFonts w:ascii="Times New Roman" w:hAnsi="Times New Roman"/>
          <w:sz w:val="28"/>
          <w:szCs w:val="28"/>
        </w:rPr>
      </w:pPr>
      <w:r w:rsidRPr="00983A72">
        <w:rPr>
          <w:rFonts w:ascii="Times New Roman" w:hAnsi="Times New Roman"/>
          <w:sz w:val="28"/>
          <w:szCs w:val="28"/>
        </w:rPr>
        <w:t>соответствующей сферы реализации подпрограммы</w:t>
      </w:r>
    </w:p>
    <w:p w:rsidR="00795F0A" w:rsidRPr="00983A72" w:rsidRDefault="008242CC" w:rsidP="00983A72">
      <w:pPr>
        <w:spacing w:after="0" w:line="240" w:lineRule="auto"/>
        <w:jc w:val="center"/>
        <w:rPr>
          <w:rFonts w:ascii="Times New Roman" w:hAnsi="Times New Roman"/>
          <w:sz w:val="28"/>
          <w:szCs w:val="28"/>
        </w:rPr>
      </w:pPr>
      <w:r w:rsidRPr="00983A72">
        <w:rPr>
          <w:rFonts w:ascii="Times New Roman" w:hAnsi="Times New Roman"/>
          <w:sz w:val="28"/>
          <w:szCs w:val="28"/>
        </w:rPr>
        <w:t>муниципальной программы</w:t>
      </w:r>
    </w:p>
    <w:p w:rsidR="008D2FD2" w:rsidRDefault="008D2FD2" w:rsidP="000B4AD2">
      <w:pPr>
        <w:autoSpaceDE w:val="0"/>
        <w:autoSpaceDN w:val="0"/>
        <w:adjustRightInd w:val="0"/>
        <w:spacing w:after="0" w:line="240" w:lineRule="auto"/>
        <w:ind w:firstLine="709"/>
        <w:jc w:val="both"/>
        <w:rPr>
          <w:rFonts w:ascii="Times New Roman" w:hAnsi="Times New Roman"/>
          <w:sz w:val="28"/>
          <w:szCs w:val="28"/>
        </w:rPr>
      </w:pPr>
    </w:p>
    <w:p w:rsidR="00A87ECB" w:rsidRDefault="007D7535" w:rsidP="001671A5">
      <w:pPr>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 xml:space="preserve">Настоящая </w:t>
      </w:r>
      <w:r w:rsidR="0019760A">
        <w:rPr>
          <w:rFonts w:ascii="Times New Roman" w:hAnsi="Times New Roman"/>
          <w:sz w:val="28"/>
          <w:szCs w:val="28"/>
        </w:rPr>
        <w:t>подп</w:t>
      </w:r>
      <w:r w:rsidRPr="007D7535">
        <w:rPr>
          <w:rFonts w:ascii="Times New Roman" w:hAnsi="Times New Roman"/>
          <w:sz w:val="28"/>
          <w:szCs w:val="28"/>
        </w:rPr>
        <w:t>рограмма</w:t>
      </w:r>
      <w:r w:rsidR="0019760A">
        <w:rPr>
          <w:rFonts w:ascii="Times New Roman" w:hAnsi="Times New Roman"/>
          <w:sz w:val="28"/>
          <w:szCs w:val="28"/>
        </w:rPr>
        <w:t xml:space="preserve"> муниципальной программы «Обеспечен</w:t>
      </w:r>
      <w:r w:rsidR="0081594D">
        <w:rPr>
          <w:rFonts w:ascii="Times New Roman" w:hAnsi="Times New Roman"/>
          <w:sz w:val="28"/>
          <w:szCs w:val="28"/>
        </w:rPr>
        <w:t>ие жильем молодых семей» на 20</w:t>
      </w:r>
      <w:r w:rsidR="00500FEA">
        <w:rPr>
          <w:rFonts w:ascii="Times New Roman" w:hAnsi="Times New Roman"/>
          <w:sz w:val="28"/>
          <w:szCs w:val="28"/>
        </w:rPr>
        <w:t>2</w:t>
      </w:r>
      <w:r w:rsidR="002449F6">
        <w:rPr>
          <w:rFonts w:ascii="Times New Roman" w:hAnsi="Times New Roman"/>
          <w:sz w:val="28"/>
          <w:szCs w:val="28"/>
        </w:rPr>
        <w:t>4</w:t>
      </w:r>
      <w:r w:rsidR="0081594D">
        <w:rPr>
          <w:rFonts w:ascii="Times New Roman" w:hAnsi="Times New Roman"/>
          <w:sz w:val="28"/>
          <w:szCs w:val="28"/>
        </w:rPr>
        <w:t>-202</w:t>
      </w:r>
      <w:r w:rsidR="00676F03">
        <w:rPr>
          <w:rFonts w:ascii="Times New Roman" w:hAnsi="Times New Roman"/>
          <w:sz w:val="28"/>
          <w:szCs w:val="28"/>
        </w:rPr>
        <w:t>8</w:t>
      </w:r>
      <w:r w:rsidR="0019760A">
        <w:rPr>
          <w:rFonts w:ascii="Times New Roman" w:hAnsi="Times New Roman"/>
          <w:sz w:val="28"/>
          <w:szCs w:val="28"/>
        </w:rPr>
        <w:t xml:space="preserve"> год</w:t>
      </w:r>
      <w:r w:rsidR="007D6264">
        <w:rPr>
          <w:rFonts w:ascii="Times New Roman" w:hAnsi="Times New Roman"/>
          <w:sz w:val="28"/>
          <w:szCs w:val="28"/>
        </w:rPr>
        <w:t>ы</w:t>
      </w:r>
      <w:r w:rsidR="0019760A">
        <w:rPr>
          <w:rFonts w:ascii="Times New Roman" w:hAnsi="Times New Roman"/>
          <w:sz w:val="28"/>
          <w:szCs w:val="28"/>
        </w:rPr>
        <w:t xml:space="preserve"> (</w:t>
      </w:r>
      <w:r w:rsidR="00AE0A9B">
        <w:rPr>
          <w:rFonts w:ascii="Times New Roman" w:hAnsi="Times New Roman"/>
          <w:sz w:val="28"/>
          <w:szCs w:val="28"/>
        </w:rPr>
        <w:t>далее – подпрограмма)</w:t>
      </w:r>
      <w:r w:rsidRPr="007D7535">
        <w:rPr>
          <w:rFonts w:ascii="Times New Roman" w:hAnsi="Times New Roman"/>
          <w:sz w:val="28"/>
          <w:szCs w:val="28"/>
        </w:rPr>
        <w:t xml:space="preserve"> разработана с </w:t>
      </w:r>
      <w:r w:rsidRPr="007D7535">
        <w:rPr>
          <w:rFonts w:ascii="Times New Roman" w:hAnsi="Times New Roman"/>
          <w:sz w:val="28"/>
          <w:szCs w:val="28"/>
        </w:rPr>
        <w:lastRenderedPageBreak/>
        <w:t>целью создания системы поддержки молодых семей, нуждающихся в улучшении жилищных условий и социал</w:t>
      </w:r>
      <w:r w:rsidR="00AE0A9B">
        <w:rPr>
          <w:rFonts w:ascii="Times New Roman" w:hAnsi="Times New Roman"/>
          <w:sz w:val="28"/>
          <w:szCs w:val="28"/>
        </w:rPr>
        <w:t>ьно-бытовых условий, обеспечения</w:t>
      </w:r>
      <w:r w:rsidRPr="007D7535">
        <w:rPr>
          <w:rFonts w:ascii="Times New Roman" w:hAnsi="Times New Roman"/>
          <w:sz w:val="28"/>
          <w:szCs w:val="28"/>
        </w:rPr>
        <w:t xml:space="preserve"> жильем молодых семей</w:t>
      </w:r>
      <w:r w:rsidR="007C4E70">
        <w:rPr>
          <w:rFonts w:ascii="Times New Roman" w:hAnsi="Times New Roman"/>
          <w:sz w:val="28"/>
          <w:szCs w:val="28"/>
        </w:rPr>
        <w:t>, улучшения</w:t>
      </w:r>
      <w:r w:rsidRPr="007D7535">
        <w:rPr>
          <w:rFonts w:ascii="Times New Roman" w:hAnsi="Times New Roman"/>
          <w:sz w:val="28"/>
          <w:szCs w:val="28"/>
        </w:rPr>
        <w:t xml:space="preserve"> демографической ситуации</w:t>
      </w:r>
      <w:r w:rsidR="00B80C7A">
        <w:rPr>
          <w:rFonts w:ascii="Times New Roman" w:hAnsi="Times New Roman"/>
          <w:sz w:val="28"/>
          <w:szCs w:val="28"/>
        </w:rPr>
        <w:t xml:space="preserve"> </w:t>
      </w:r>
      <w:r w:rsidRPr="007D7535">
        <w:rPr>
          <w:rFonts w:ascii="Times New Roman" w:hAnsi="Times New Roman"/>
          <w:sz w:val="28"/>
          <w:szCs w:val="28"/>
        </w:rPr>
        <w:t>на территории</w:t>
      </w:r>
      <w:r w:rsidR="007C4E70">
        <w:rPr>
          <w:rFonts w:ascii="Times New Roman" w:hAnsi="Times New Roman"/>
          <w:sz w:val="28"/>
          <w:szCs w:val="28"/>
        </w:rPr>
        <w:t xml:space="preserve"> Тимашевского городского поселения</w:t>
      </w:r>
      <w:r w:rsidRPr="007D7535">
        <w:rPr>
          <w:rFonts w:ascii="Times New Roman" w:hAnsi="Times New Roman"/>
          <w:sz w:val="28"/>
          <w:szCs w:val="28"/>
        </w:rPr>
        <w:t xml:space="preserve"> Тимашевского района</w:t>
      </w:r>
      <w:r w:rsidR="00FE08CC">
        <w:rPr>
          <w:rFonts w:ascii="Times New Roman" w:hAnsi="Times New Roman"/>
          <w:sz w:val="28"/>
          <w:szCs w:val="28"/>
        </w:rPr>
        <w:t>, снижения</w:t>
      </w:r>
      <w:r w:rsidRPr="007D7535">
        <w:rPr>
          <w:rFonts w:ascii="Times New Roman" w:hAnsi="Times New Roman"/>
          <w:sz w:val="28"/>
          <w:szCs w:val="28"/>
        </w:rPr>
        <w:t xml:space="preserve"> уровня социальной напряженности в молодежной среде.</w:t>
      </w:r>
    </w:p>
    <w:p w:rsidR="007D7535" w:rsidRPr="007D7535" w:rsidRDefault="007D7535" w:rsidP="000B4AD2">
      <w:pPr>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7D7535" w:rsidRPr="007D7535" w:rsidRDefault="007D7535" w:rsidP="000B4AD2">
      <w:pPr>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7D7535" w:rsidRPr="007D7535" w:rsidRDefault="007D7535" w:rsidP="000B4AD2">
      <w:pPr>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rsidR="007D7535" w:rsidRPr="007D7535" w:rsidRDefault="0018422F" w:rsidP="000B4A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007D7535" w:rsidRPr="007D7535">
        <w:rPr>
          <w:rFonts w:ascii="Times New Roman" w:hAnsi="Times New Roman"/>
          <w:sz w:val="28"/>
          <w:szCs w:val="28"/>
        </w:rPr>
        <w:t xml:space="preserve"> является одной из приоритетных при формировании федеральных целевых программ и ее решение позволит обеспечить улучшение жилищных условий и качества жизни молодых семей;</w:t>
      </w:r>
    </w:p>
    <w:p w:rsidR="007D7535" w:rsidRPr="007D7535" w:rsidRDefault="0018422F" w:rsidP="000B4A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007D7535" w:rsidRPr="007D7535">
        <w:rPr>
          <w:rFonts w:ascii="Times New Roman" w:hAnsi="Times New Roman"/>
          <w:sz w:val="28"/>
          <w:szCs w:val="28"/>
        </w:rPr>
        <w:t xml:space="preserve"> носит межотраслевой и межведомственный характер и не может быть решена без участия федерального центра;</w:t>
      </w:r>
    </w:p>
    <w:p w:rsidR="007D7535" w:rsidRPr="007D7535" w:rsidRDefault="0018422F" w:rsidP="000B4AD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007D7535" w:rsidRPr="007D7535">
        <w:rPr>
          <w:rFonts w:ascii="Times New Roman" w:hAnsi="Times New Roman"/>
          <w:sz w:val="28"/>
          <w:szCs w:val="28"/>
        </w:rPr>
        <w:t xml:space="preserve"> не может быть решена в пределах одного финансового года и требует бюджетных расходов в течение нескольких лет;</w:t>
      </w:r>
    </w:p>
    <w:p w:rsidR="00A55DC2" w:rsidRDefault="0018422F" w:rsidP="007B0B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007D7535" w:rsidRPr="007D7535">
        <w:rPr>
          <w:rFonts w:ascii="Times New Roman" w:hAnsi="Times New Roman"/>
          <w:sz w:val="28"/>
          <w:szCs w:val="28"/>
        </w:rPr>
        <w:t xml:space="preserve"> носит комплексный характер и ее решение окажет влияние на рост социального благополучия и общее экономическое развитие.</w:t>
      </w:r>
    </w:p>
    <w:p w:rsidR="00D55C05" w:rsidRPr="00B545D3" w:rsidRDefault="00D55C05" w:rsidP="00B903ED">
      <w:pPr>
        <w:autoSpaceDE w:val="0"/>
        <w:autoSpaceDN w:val="0"/>
        <w:adjustRightInd w:val="0"/>
        <w:spacing w:after="0" w:line="240" w:lineRule="auto"/>
        <w:jc w:val="both"/>
        <w:rPr>
          <w:rFonts w:ascii="Times New Roman" w:hAnsi="Times New Roman"/>
          <w:sz w:val="28"/>
          <w:szCs w:val="28"/>
        </w:rPr>
      </w:pPr>
    </w:p>
    <w:p w:rsidR="0029714E" w:rsidRDefault="007D7535" w:rsidP="00C20699">
      <w:pPr>
        <w:pStyle w:val="a8"/>
        <w:numPr>
          <w:ilvl w:val="0"/>
          <w:numId w:val="4"/>
        </w:numPr>
        <w:autoSpaceDE w:val="0"/>
        <w:autoSpaceDN w:val="0"/>
        <w:adjustRightInd w:val="0"/>
        <w:spacing w:after="0" w:line="240" w:lineRule="auto"/>
        <w:ind w:left="0" w:firstLine="0"/>
        <w:jc w:val="center"/>
        <w:rPr>
          <w:rFonts w:ascii="Times New Roman" w:hAnsi="Times New Roman"/>
          <w:sz w:val="28"/>
          <w:szCs w:val="28"/>
        </w:rPr>
      </w:pPr>
      <w:r w:rsidRPr="00B545D3">
        <w:rPr>
          <w:rFonts w:ascii="Times New Roman" w:hAnsi="Times New Roman"/>
          <w:sz w:val="28"/>
          <w:szCs w:val="28"/>
        </w:rPr>
        <w:t xml:space="preserve">Цели, задачи и </w:t>
      </w:r>
      <w:r w:rsidR="00874DA9" w:rsidRPr="00B545D3">
        <w:rPr>
          <w:rFonts w:ascii="Times New Roman" w:hAnsi="Times New Roman"/>
          <w:sz w:val="28"/>
          <w:szCs w:val="28"/>
        </w:rPr>
        <w:t>целевые показатели</w:t>
      </w:r>
      <w:r w:rsidR="008242CC" w:rsidRPr="00B545D3">
        <w:rPr>
          <w:rFonts w:ascii="Times New Roman" w:hAnsi="Times New Roman"/>
          <w:sz w:val="28"/>
          <w:szCs w:val="28"/>
        </w:rPr>
        <w:t>, сроки и</w:t>
      </w:r>
    </w:p>
    <w:p w:rsidR="008D2FD2" w:rsidRPr="00DD05C5" w:rsidRDefault="008242CC" w:rsidP="004006A6">
      <w:pPr>
        <w:pStyle w:val="a8"/>
        <w:autoSpaceDE w:val="0"/>
        <w:autoSpaceDN w:val="0"/>
        <w:adjustRightInd w:val="0"/>
        <w:spacing w:after="0" w:line="240" w:lineRule="auto"/>
        <w:ind w:left="0"/>
        <w:jc w:val="center"/>
        <w:rPr>
          <w:rFonts w:ascii="Times New Roman" w:hAnsi="Times New Roman"/>
          <w:sz w:val="28"/>
          <w:szCs w:val="28"/>
        </w:rPr>
      </w:pPr>
      <w:r w:rsidRPr="00B545D3">
        <w:rPr>
          <w:rFonts w:ascii="Times New Roman" w:hAnsi="Times New Roman"/>
          <w:sz w:val="28"/>
          <w:szCs w:val="28"/>
        </w:rPr>
        <w:t>этапы реализации</w:t>
      </w:r>
      <w:r w:rsidR="00744069" w:rsidRPr="00B545D3">
        <w:rPr>
          <w:rFonts w:ascii="Times New Roman" w:hAnsi="Times New Roman"/>
          <w:sz w:val="28"/>
          <w:szCs w:val="28"/>
        </w:rPr>
        <w:t xml:space="preserve"> </w:t>
      </w:r>
      <w:r w:rsidR="00BA7D17" w:rsidRPr="0029714E">
        <w:rPr>
          <w:rFonts w:ascii="Times New Roman" w:hAnsi="Times New Roman"/>
          <w:sz w:val="28"/>
          <w:szCs w:val="28"/>
        </w:rPr>
        <w:t>подпрограммы</w:t>
      </w:r>
    </w:p>
    <w:p w:rsidR="007D7535" w:rsidRPr="0029714E" w:rsidRDefault="008242CC" w:rsidP="004006A6">
      <w:pPr>
        <w:pStyle w:val="a8"/>
        <w:autoSpaceDE w:val="0"/>
        <w:autoSpaceDN w:val="0"/>
        <w:adjustRightInd w:val="0"/>
        <w:spacing w:after="0" w:line="240" w:lineRule="auto"/>
        <w:ind w:left="0"/>
        <w:jc w:val="center"/>
        <w:rPr>
          <w:rFonts w:ascii="Times New Roman" w:hAnsi="Times New Roman"/>
          <w:sz w:val="28"/>
          <w:szCs w:val="28"/>
        </w:rPr>
      </w:pPr>
      <w:r w:rsidRPr="0029714E">
        <w:rPr>
          <w:rFonts w:ascii="Times New Roman" w:hAnsi="Times New Roman"/>
          <w:sz w:val="28"/>
          <w:szCs w:val="28"/>
        </w:rPr>
        <w:t>муниципальной программы</w:t>
      </w:r>
    </w:p>
    <w:p w:rsidR="00271705" w:rsidRDefault="00A55DC2" w:rsidP="008A154C">
      <w:pPr>
        <w:pStyle w:val="ConsPlusNormal"/>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М</w:t>
      </w:r>
      <w:r w:rsidR="00910F22">
        <w:rPr>
          <w:rFonts w:ascii="Times New Roman" w:hAnsi="Times New Roman" w:cs="Times New Roman"/>
          <w:sz w:val="28"/>
          <w:szCs w:val="28"/>
        </w:rPr>
        <w:t xml:space="preserve">ероприятие </w:t>
      </w:r>
      <w:r w:rsidR="002D67B3" w:rsidRPr="002D67B3">
        <w:rPr>
          <w:rFonts w:ascii="Times New Roman" w:hAnsi="Times New Roman" w:cs="Times New Roman"/>
          <w:sz w:val="28"/>
          <w:szCs w:val="28"/>
        </w:rPr>
        <w:t>по обеспечению жильем молодых семей федерального проекта</w:t>
      </w:r>
      <w:r>
        <w:rPr>
          <w:rFonts w:ascii="Times New Roman" w:hAnsi="Times New Roman" w:cs="Times New Roman"/>
          <w:sz w:val="28"/>
          <w:szCs w:val="28"/>
        </w:rPr>
        <w:t xml:space="preserve"> </w:t>
      </w:r>
      <w:r w:rsidR="00910F22">
        <w:rPr>
          <w:rFonts w:ascii="Times New Roman" w:hAnsi="Times New Roman" w:cs="Times New Roman"/>
          <w:sz w:val="28"/>
          <w:szCs w:val="28"/>
        </w:rPr>
        <w:t>направлено</w:t>
      </w:r>
      <w:r w:rsidR="00194B97" w:rsidRPr="009506C0">
        <w:rPr>
          <w:rFonts w:ascii="Times New Roman" w:hAnsi="Times New Roman" w:cs="Times New Roman"/>
          <w:sz w:val="28"/>
          <w:szCs w:val="28"/>
        </w:rPr>
        <w:t xml:space="preserve"> на реализацию одного из приоритетных направлений </w:t>
      </w:r>
      <w:r w:rsidR="00194B97" w:rsidRPr="009506C0">
        <w:rPr>
          <w:rFonts w:ascii="Times New Roman" w:hAnsi="Times New Roman" w:cs="Times New Roman"/>
          <w:sz w:val="28"/>
          <w:szCs w:val="28"/>
        </w:rPr>
        <w:lastRenderedPageBreak/>
        <w:t>национального проекта «Доступное и комфортное жилье гражданам России»,</w:t>
      </w:r>
      <w:r w:rsidR="008A154C">
        <w:rPr>
          <w:rFonts w:ascii="Times New Roman" w:hAnsi="Times New Roman" w:cs="Times New Roman"/>
          <w:sz w:val="28"/>
          <w:szCs w:val="28"/>
        </w:rPr>
        <w:t xml:space="preserve"> который </w:t>
      </w:r>
      <w:r w:rsidR="00194B97" w:rsidRPr="009506C0">
        <w:rPr>
          <w:rFonts w:ascii="Times New Roman" w:hAnsi="Times New Roman" w:cs="Times New Roman"/>
          <w:sz w:val="28"/>
          <w:szCs w:val="28"/>
        </w:rPr>
        <w:t xml:space="preserve">предполагает </w:t>
      </w:r>
      <w:r w:rsidR="00194B97" w:rsidRPr="008A154C">
        <w:rPr>
          <w:rFonts w:ascii="Times New Roman" w:hAnsi="Times New Roman" w:cs="Times New Roman"/>
          <w:sz w:val="28"/>
          <w:szCs w:val="28"/>
        </w:rPr>
        <w:t>формирование</w:t>
      </w:r>
      <w:r w:rsidR="00194B97" w:rsidRPr="009506C0">
        <w:rPr>
          <w:rFonts w:ascii="Times New Roman" w:hAnsi="Times New Roman" w:cs="Times New Roman"/>
          <w:sz w:val="28"/>
          <w:szCs w:val="28"/>
        </w:rPr>
        <w:t xml:space="preserve">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194B97" w:rsidRPr="009506C0" w:rsidRDefault="00194B97" w:rsidP="00271705">
      <w:pPr>
        <w:pStyle w:val="ConsPlusNormal"/>
        <w:widowControl/>
        <w:ind w:firstLine="708"/>
        <w:jc w:val="both"/>
        <w:rPr>
          <w:rFonts w:ascii="Times New Roman" w:hAnsi="Times New Roman" w:cs="Times New Roman"/>
          <w:sz w:val="28"/>
          <w:szCs w:val="28"/>
        </w:rPr>
      </w:pPr>
      <w:r w:rsidRPr="009506C0">
        <w:rPr>
          <w:rFonts w:ascii="Times New Roman" w:hAnsi="Times New Roman" w:cs="Times New Roman"/>
          <w:sz w:val="28"/>
          <w:szCs w:val="28"/>
        </w:rPr>
        <w:t xml:space="preserve">Основной целью </w:t>
      </w:r>
      <w:r w:rsidR="00910F22">
        <w:rPr>
          <w:rFonts w:ascii="Times New Roman" w:hAnsi="Times New Roman" w:cs="Times New Roman"/>
          <w:sz w:val="28"/>
          <w:szCs w:val="28"/>
        </w:rPr>
        <w:t>мероприятия</w:t>
      </w:r>
      <w:r w:rsidR="00A55DC2">
        <w:rPr>
          <w:rFonts w:ascii="Times New Roman" w:hAnsi="Times New Roman" w:cs="Times New Roman"/>
          <w:sz w:val="28"/>
          <w:szCs w:val="28"/>
        </w:rPr>
        <w:t xml:space="preserve"> </w:t>
      </w:r>
      <w:r w:rsidR="002D67B3" w:rsidRPr="002D67B3">
        <w:rPr>
          <w:rFonts w:ascii="Times New Roman" w:hAnsi="Times New Roman" w:cs="Times New Roman"/>
          <w:sz w:val="28"/>
          <w:szCs w:val="28"/>
        </w:rPr>
        <w:t>по обеспечению жильем молодых семей федерального проекта</w:t>
      </w:r>
      <w:r w:rsidR="002D67B3" w:rsidRPr="009506C0">
        <w:rPr>
          <w:rFonts w:ascii="Times New Roman" w:hAnsi="Times New Roman" w:cs="Times New Roman"/>
          <w:sz w:val="28"/>
          <w:szCs w:val="28"/>
        </w:rPr>
        <w:t xml:space="preserve"> </w:t>
      </w:r>
      <w:r w:rsidRPr="009506C0">
        <w:rPr>
          <w:rFonts w:ascii="Times New Roman" w:hAnsi="Times New Roman" w:cs="Times New Roman"/>
          <w:sz w:val="28"/>
          <w:szCs w:val="28"/>
        </w:rPr>
        <w:t>является предоставление государственной поддержки в решении жилищной проблемы молоды</w:t>
      </w:r>
      <w:r w:rsidR="004064C1">
        <w:rPr>
          <w:rFonts w:ascii="Times New Roman" w:hAnsi="Times New Roman" w:cs="Times New Roman"/>
          <w:sz w:val="28"/>
          <w:szCs w:val="28"/>
        </w:rPr>
        <w:t>х</w:t>
      </w:r>
      <w:r w:rsidRPr="009506C0">
        <w:rPr>
          <w:rFonts w:ascii="Times New Roman" w:hAnsi="Times New Roman" w:cs="Times New Roman"/>
          <w:sz w:val="28"/>
          <w:szCs w:val="28"/>
        </w:rPr>
        <w:t xml:space="preserve"> сем</w:t>
      </w:r>
      <w:r w:rsidR="004064C1">
        <w:rPr>
          <w:rFonts w:ascii="Times New Roman" w:hAnsi="Times New Roman" w:cs="Times New Roman"/>
          <w:sz w:val="28"/>
          <w:szCs w:val="28"/>
        </w:rPr>
        <w:t>ей</w:t>
      </w:r>
      <w:r w:rsidRPr="009506C0">
        <w:rPr>
          <w:rFonts w:ascii="Times New Roman" w:hAnsi="Times New Roman" w:cs="Times New Roman"/>
          <w:sz w:val="28"/>
          <w:szCs w:val="28"/>
        </w:rPr>
        <w:t xml:space="preserve">, </w:t>
      </w:r>
      <w:r>
        <w:rPr>
          <w:rFonts w:ascii="Times New Roman" w:hAnsi="Times New Roman" w:cs="Times New Roman"/>
          <w:sz w:val="28"/>
          <w:szCs w:val="28"/>
        </w:rPr>
        <w:t>признанны</w:t>
      </w:r>
      <w:r w:rsidR="004064C1">
        <w:rPr>
          <w:rFonts w:ascii="Times New Roman" w:hAnsi="Times New Roman" w:cs="Times New Roman"/>
          <w:sz w:val="28"/>
          <w:szCs w:val="28"/>
        </w:rPr>
        <w:t>х</w:t>
      </w:r>
      <w:r>
        <w:rPr>
          <w:rFonts w:ascii="Times New Roman" w:hAnsi="Times New Roman" w:cs="Times New Roman"/>
          <w:sz w:val="28"/>
          <w:szCs w:val="28"/>
        </w:rPr>
        <w:t xml:space="preserve"> в установленном порядке, </w:t>
      </w:r>
      <w:r w:rsidRPr="009506C0">
        <w:rPr>
          <w:rFonts w:ascii="Times New Roman" w:hAnsi="Times New Roman" w:cs="Times New Roman"/>
          <w:sz w:val="28"/>
          <w:szCs w:val="28"/>
        </w:rPr>
        <w:t>нуждающим</w:t>
      </w:r>
      <w:r>
        <w:rPr>
          <w:rFonts w:ascii="Times New Roman" w:hAnsi="Times New Roman" w:cs="Times New Roman"/>
          <w:sz w:val="28"/>
          <w:szCs w:val="28"/>
        </w:rPr>
        <w:t>и</w:t>
      </w:r>
      <w:r w:rsidR="0085074D">
        <w:rPr>
          <w:rFonts w:ascii="Times New Roman" w:hAnsi="Times New Roman" w:cs="Times New Roman"/>
          <w:sz w:val="28"/>
          <w:szCs w:val="28"/>
        </w:rPr>
        <w:t xml:space="preserve">ся </w:t>
      </w:r>
      <w:r w:rsidR="005C28E4">
        <w:rPr>
          <w:rFonts w:ascii="Times New Roman" w:hAnsi="Times New Roman" w:cs="Times New Roman"/>
          <w:sz w:val="28"/>
          <w:szCs w:val="28"/>
        </w:rPr>
        <w:t>в улучшении жилищных условий</w:t>
      </w:r>
      <w:r w:rsidR="004064C1">
        <w:rPr>
          <w:rFonts w:ascii="Times New Roman" w:hAnsi="Times New Roman" w:cs="Times New Roman"/>
          <w:sz w:val="28"/>
          <w:szCs w:val="28"/>
        </w:rPr>
        <w:t>, снижение уровня социальной напряженности в молодежной среде</w:t>
      </w:r>
      <w:r w:rsidR="00B24F10">
        <w:rPr>
          <w:rFonts w:ascii="Times New Roman" w:hAnsi="Times New Roman" w:cs="Times New Roman"/>
          <w:sz w:val="28"/>
          <w:szCs w:val="28"/>
        </w:rPr>
        <w:t xml:space="preserve"> Тимашевского городского поселения Тимашевского района.</w:t>
      </w:r>
    </w:p>
    <w:p w:rsidR="00194B97" w:rsidRPr="009506C0" w:rsidRDefault="00194B97" w:rsidP="000B4AD2">
      <w:pPr>
        <w:pStyle w:val="ConsPlusNormal"/>
        <w:widowControl/>
        <w:ind w:firstLine="709"/>
        <w:jc w:val="both"/>
        <w:rPr>
          <w:rFonts w:ascii="Times New Roman" w:hAnsi="Times New Roman" w:cs="Times New Roman"/>
          <w:sz w:val="28"/>
          <w:szCs w:val="28"/>
        </w:rPr>
      </w:pPr>
      <w:r w:rsidRPr="009506C0">
        <w:rPr>
          <w:rFonts w:ascii="Times New Roman" w:hAnsi="Times New Roman" w:cs="Times New Roman"/>
          <w:sz w:val="28"/>
          <w:szCs w:val="28"/>
        </w:rPr>
        <w:t>Участником</w:t>
      </w:r>
      <w:r w:rsidR="00910F22">
        <w:rPr>
          <w:rFonts w:ascii="Times New Roman" w:hAnsi="Times New Roman" w:cs="Times New Roman"/>
          <w:sz w:val="28"/>
          <w:szCs w:val="28"/>
        </w:rPr>
        <w:t xml:space="preserve"> мероприятия</w:t>
      </w:r>
      <w:r w:rsidRPr="009506C0">
        <w:rPr>
          <w:rFonts w:ascii="Times New Roman" w:hAnsi="Times New Roman" w:cs="Times New Roman"/>
          <w:sz w:val="28"/>
          <w:szCs w:val="28"/>
        </w:rPr>
        <w:t xml:space="preserve"> </w:t>
      </w:r>
      <w:r w:rsidR="00A213C0" w:rsidRPr="002D67B3">
        <w:rPr>
          <w:rFonts w:ascii="Times New Roman" w:hAnsi="Times New Roman" w:cs="Times New Roman"/>
          <w:sz w:val="28"/>
          <w:szCs w:val="28"/>
        </w:rPr>
        <w:t>по обеспечению жильем молодых семей федерального проекта</w:t>
      </w:r>
      <w:r w:rsidR="00A213C0" w:rsidRPr="009506C0">
        <w:rPr>
          <w:rFonts w:ascii="Times New Roman" w:hAnsi="Times New Roman" w:cs="Times New Roman"/>
          <w:sz w:val="28"/>
          <w:szCs w:val="28"/>
        </w:rPr>
        <w:t xml:space="preserve"> </w:t>
      </w:r>
      <w:r w:rsidRPr="009506C0">
        <w:rPr>
          <w:rFonts w:ascii="Times New Roman" w:hAnsi="Times New Roman" w:cs="Times New Roman"/>
          <w:sz w:val="28"/>
          <w:szCs w:val="28"/>
        </w:rPr>
        <w:t>может быть молодая семья, возраст</w:t>
      </w:r>
      <w:r w:rsidR="00CE5AD9">
        <w:rPr>
          <w:rFonts w:ascii="Times New Roman" w:hAnsi="Times New Roman" w:cs="Times New Roman"/>
          <w:sz w:val="28"/>
          <w:szCs w:val="28"/>
        </w:rPr>
        <w:t xml:space="preserve"> каждого из </w:t>
      </w:r>
      <w:r w:rsidRPr="009506C0">
        <w:rPr>
          <w:rFonts w:ascii="Times New Roman" w:hAnsi="Times New Roman" w:cs="Times New Roman"/>
          <w:sz w:val="28"/>
          <w:szCs w:val="28"/>
        </w:rPr>
        <w:t>супругов в которой не превышает 35 лет, либо неполная семья, состоящая из одного родителя, возраст которого не превышает 35 лет, и</w:t>
      </w:r>
      <w:r w:rsidR="00CE5AD9">
        <w:rPr>
          <w:rFonts w:ascii="Times New Roman" w:hAnsi="Times New Roman" w:cs="Times New Roman"/>
          <w:sz w:val="28"/>
          <w:szCs w:val="28"/>
        </w:rPr>
        <w:t>меющая</w:t>
      </w:r>
      <w:r w:rsidRPr="009506C0">
        <w:rPr>
          <w:rFonts w:ascii="Times New Roman" w:hAnsi="Times New Roman" w:cs="Times New Roman"/>
          <w:sz w:val="28"/>
          <w:szCs w:val="28"/>
        </w:rPr>
        <w:t xml:space="preserve"> одного и более детей и нуждающаяся в улучшении жилищных условий (далее - молодая семья).</w:t>
      </w:r>
    </w:p>
    <w:p w:rsidR="00194B97" w:rsidRPr="009506C0" w:rsidRDefault="00194B97" w:rsidP="000B4AD2">
      <w:pPr>
        <w:pStyle w:val="ConsPlusNormal"/>
        <w:widowControl/>
        <w:ind w:firstLine="709"/>
        <w:jc w:val="both"/>
        <w:rPr>
          <w:rFonts w:ascii="Times New Roman" w:hAnsi="Times New Roman" w:cs="Times New Roman"/>
          <w:sz w:val="28"/>
          <w:szCs w:val="28"/>
        </w:rPr>
      </w:pPr>
      <w:r w:rsidRPr="009506C0">
        <w:rPr>
          <w:rFonts w:ascii="Times New Roman" w:hAnsi="Times New Roman" w:cs="Times New Roman"/>
          <w:sz w:val="28"/>
          <w:szCs w:val="28"/>
        </w:rPr>
        <w:t xml:space="preserve">Для целей </w:t>
      </w:r>
      <w:r w:rsidR="00910F22">
        <w:rPr>
          <w:rFonts w:ascii="Times New Roman" w:hAnsi="Times New Roman" w:cs="Times New Roman"/>
          <w:sz w:val="28"/>
          <w:szCs w:val="28"/>
        </w:rPr>
        <w:t>мероприятия</w:t>
      </w:r>
      <w:r w:rsidR="00A55DC2">
        <w:rPr>
          <w:rFonts w:ascii="Times New Roman" w:hAnsi="Times New Roman" w:cs="Times New Roman"/>
          <w:sz w:val="28"/>
          <w:szCs w:val="28"/>
        </w:rPr>
        <w:t xml:space="preserve"> </w:t>
      </w:r>
      <w:r w:rsidR="002D67B3" w:rsidRPr="002D67B3">
        <w:rPr>
          <w:rFonts w:ascii="Times New Roman" w:hAnsi="Times New Roman" w:cs="Times New Roman"/>
          <w:sz w:val="28"/>
          <w:szCs w:val="28"/>
        </w:rPr>
        <w:t>по обеспечению жильем молодых семей федерального проекта</w:t>
      </w:r>
      <w:r w:rsidRPr="009506C0">
        <w:rPr>
          <w:rFonts w:ascii="Times New Roman" w:hAnsi="Times New Roman" w:cs="Times New Roman"/>
          <w:sz w:val="28"/>
          <w:szCs w:val="28"/>
        </w:rPr>
        <w:t xml:space="preserve"> под нуждающимися в улучшении жилищных условий понимаются молодые семьи, поставленные на учет в качестве нуждающих</w:t>
      </w:r>
      <w:r w:rsidR="00E2641F">
        <w:rPr>
          <w:rFonts w:ascii="Times New Roman" w:hAnsi="Times New Roman" w:cs="Times New Roman"/>
          <w:sz w:val="28"/>
          <w:szCs w:val="28"/>
        </w:rPr>
        <w:t xml:space="preserve">ся в улучшении жилищных условий </w:t>
      </w:r>
      <w:r w:rsidRPr="009506C0">
        <w:rPr>
          <w:rFonts w:ascii="Times New Roman" w:hAnsi="Times New Roman" w:cs="Times New Roman"/>
          <w:sz w:val="28"/>
          <w:szCs w:val="28"/>
        </w:rPr>
        <w:t>до 1 марта 2005 г</w:t>
      </w:r>
      <w:r w:rsidR="0018422F">
        <w:rPr>
          <w:rFonts w:ascii="Times New Roman" w:hAnsi="Times New Roman" w:cs="Times New Roman"/>
          <w:sz w:val="28"/>
          <w:szCs w:val="28"/>
        </w:rPr>
        <w:t>.</w:t>
      </w:r>
      <w:r w:rsidRPr="009506C0">
        <w:rPr>
          <w:rFonts w:ascii="Times New Roman" w:hAnsi="Times New Roman" w:cs="Times New Roman"/>
          <w:sz w:val="28"/>
          <w:szCs w:val="28"/>
        </w:rPr>
        <w:t>, а также другие молодые семьи, при</w:t>
      </w:r>
      <w:r w:rsidR="00CE5AD9">
        <w:rPr>
          <w:rFonts w:ascii="Times New Roman" w:hAnsi="Times New Roman" w:cs="Times New Roman"/>
          <w:sz w:val="28"/>
          <w:szCs w:val="28"/>
        </w:rPr>
        <w:t>знанные нуждающимися в жилых</w:t>
      </w:r>
      <w:r w:rsidRPr="009506C0">
        <w:rPr>
          <w:rFonts w:ascii="Times New Roman" w:hAnsi="Times New Roman" w:cs="Times New Roman"/>
          <w:sz w:val="28"/>
          <w:szCs w:val="28"/>
        </w:rPr>
        <w:t xml:space="preserve"> </w:t>
      </w:r>
      <w:r w:rsidR="00CE5AD9">
        <w:rPr>
          <w:rFonts w:ascii="Times New Roman" w:hAnsi="Times New Roman" w:cs="Times New Roman"/>
          <w:sz w:val="28"/>
          <w:szCs w:val="28"/>
        </w:rPr>
        <w:t>помещениях</w:t>
      </w:r>
      <w:r w:rsidRPr="009506C0">
        <w:rPr>
          <w:rFonts w:ascii="Times New Roman" w:hAnsi="Times New Roman" w:cs="Times New Roman"/>
          <w:sz w:val="28"/>
          <w:szCs w:val="28"/>
        </w:rPr>
        <w:t xml:space="preserve"> в соответствии с требованиями </w:t>
      </w:r>
      <w:r w:rsidR="00910F22">
        <w:rPr>
          <w:rFonts w:ascii="Times New Roman" w:hAnsi="Times New Roman" w:cs="Times New Roman"/>
          <w:sz w:val="28"/>
          <w:szCs w:val="28"/>
        </w:rPr>
        <w:t>основного мероприятия</w:t>
      </w:r>
      <w:r w:rsidRPr="009506C0">
        <w:rPr>
          <w:rFonts w:ascii="Times New Roman" w:hAnsi="Times New Roman" w:cs="Times New Roman"/>
          <w:sz w:val="28"/>
          <w:szCs w:val="28"/>
        </w:rPr>
        <w:t xml:space="preserve"> и имеющие</w:t>
      </w:r>
      <w:r w:rsidR="009A4DB0">
        <w:rPr>
          <w:rFonts w:ascii="Times New Roman" w:hAnsi="Times New Roman" w:cs="Times New Roman"/>
          <w:sz w:val="28"/>
          <w:szCs w:val="28"/>
        </w:rPr>
        <w:t xml:space="preserve"> </w:t>
      </w:r>
      <w:r w:rsidRPr="009506C0">
        <w:rPr>
          <w:rFonts w:ascii="Times New Roman" w:hAnsi="Times New Roman" w:cs="Times New Roman"/>
          <w:sz w:val="28"/>
          <w:szCs w:val="28"/>
        </w:rPr>
        <w:t xml:space="preserve">доходы, </w:t>
      </w:r>
      <w:r w:rsidR="00CE5AD9">
        <w:rPr>
          <w:rFonts w:ascii="Times New Roman" w:hAnsi="Times New Roman" w:cs="Times New Roman"/>
          <w:sz w:val="28"/>
          <w:szCs w:val="28"/>
        </w:rPr>
        <w:t>позволяющие получить</w:t>
      </w:r>
      <w:r w:rsidRPr="009506C0">
        <w:rPr>
          <w:rFonts w:ascii="Times New Roman" w:hAnsi="Times New Roman" w:cs="Times New Roman"/>
          <w:sz w:val="28"/>
          <w:szCs w:val="28"/>
        </w:rPr>
        <w:t xml:space="preserve"> </w:t>
      </w:r>
      <w:r w:rsidR="00CE5AD9">
        <w:rPr>
          <w:rFonts w:ascii="Times New Roman" w:hAnsi="Times New Roman" w:cs="Times New Roman"/>
          <w:sz w:val="28"/>
          <w:szCs w:val="28"/>
        </w:rPr>
        <w:t>кредит</w:t>
      </w:r>
      <w:r w:rsidRPr="009506C0">
        <w:rPr>
          <w:rFonts w:ascii="Times New Roman" w:hAnsi="Times New Roman" w:cs="Times New Roman"/>
          <w:sz w:val="28"/>
          <w:szCs w:val="28"/>
        </w:rPr>
        <w:t xml:space="preserve">, </w:t>
      </w:r>
      <w:r w:rsidR="00AD6ECC">
        <w:rPr>
          <w:rFonts w:ascii="Times New Roman" w:hAnsi="Times New Roman" w:cs="Times New Roman"/>
          <w:sz w:val="28"/>
          <w:szCs w:val="28"/>
        </w:rPr>
        <w:t>либо</w:t>
      </w:r>
      <w:r w:rsidR="00D07B98">
        <w:rPr>
          <w:rFonts w:ascii="Times New Roman" w:hAnsi="Times New Roman" w:cs="Times New Roman"/>
          <w:sz w:val="28"/>
          <w:szCs w:val="28"/>
        </w:rPr>
        <w:t xml:space="preserve"> иные денежные средства</w:t>
      </w:r>
      <w:r w:rsidR="00AD6ECC">
        <w:rPr>
          <w:rFonts w:ascii="Times New Roman" w:hAnsi="Times New Roman" w:cs="Times New Roman"/>
          <w:sz w:val="28"/>
          <w:szCs w:val="28"/>
        </w:rPr>
        <w:t>, достаточные</w:t>
      </w:r>
      <w:r w:rsidR="00D07B98">
        <w:rPr>
          <w:rFonts w:ascii="Times New Roman" w:hAnsi="Times New Roman" w:cs="Times New Roman"/>
          <w:sz w:val="28"/>
          <w:szCs w:val="28"/>
        </w:rPr>
        <w:t xml:space="preserve"> для оплаты расчетной (средней) стоимости жилья в части, превышающей размер социальной выплаты.</w:t>
      </w:r>
    </w:p>
    <w:p w:rsidR="008056AC" w:rsidRDefault="00194B97" w:rsidP="000B4AD2">
      <w:pPr>
        <w:pStyle w:val="ConsPlusNormal"/>
        <w:widowControl/>
        <w:ind w:firstLine="709"/>
        <w:jc w:val="both"/>
        <w:rPr>
          <w:rFonts w:ascii="Times New Roman" w:hAnsi="Times New Roman" w:cs="Times New Roman"/>
          <w:sz w:val="28"/>
          <w:szCs w:val="28"/>
        </w:rPr>
      </w:pPr>
      <w:r w:rsidRPr="009506C0">
        <w:rPr>
          <w:rFonts w:ascii="Times New Roman" w:hAnsi="Times New Roman" w:cs="Times New Roman"/>
          <w:sz w:val="28"/>
          <w:szCs w:val="28"/>
        </w:rPr>
        <w:t xml:space="preserve">Основными задачами </w:t>
      </w:r>
      <w:r w:rsidR="00910F22">
        <w:rPr>
          <w:rFonts w:ascii="Times New Roman" w:hAnsi="Times New Roman" w:cs="Times New Roman"/>
          <w:sz w:val="28"/>
          <w:szCs w:val="28"/>
        </w:rPr>
        <w:t>мероприятия</w:t>
      </w:r>
      <w:r w:rsidR="00A55DC2">
        <w:rPr>
          <w:rFonts w:ascii="Times New Roman" w:hAnsi="Times New Roman" w:cs="Times New Roman"/>
          <w:sz w:val="28"/>
          <w:szCs w:val="28"/>
        </w:rPr>
        <w:t xml:space="preserve"> </w:t>
      </w:r>
      <w:r w:rsidR="002D67B3" w:rsidRPr="002D67B3">
        <w:rPr>
          <w:rFonts w:ascii="Times New Roman" w:hAnsi="Times New Roman" w:cs="Times New Roman"/>
          <w:sz w:val="28"/>
          <w:szCs w:val="28"/>
        </w:rPr>
        <w:t>по обеспечению жильем молодых семей федерального проекта</w:t>
      </w:r>
      <w:r w:rsidRPr="009506C0">
        <w:rPr>
          <w:rFonts w:ascii="Times New Roman" w:hAnsi="Times New Roman" w:cs="Times New Roman"/>
          <w:sz w:val="28"/>
          <w:szCs w:val="28"/>
        </w:rPr>
        <w:t xml:space="preserve"> являются:</w:t>
      </w:r>
    </w:p>
    <w:p w:rsidR="00194B97" w:rsidRPr="009506C0" w:rsidRDefault="0018422F" w:rsidP="000B4A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w:t>
      </w:r>
      <w:r w:rsidR="00EE7EF2">
        <w:rPr>
          <w:rFonts w:ascii="Times New Roman" w:hAnsi="Times New Roman" w:cs="Times New Roman"/>
          <w:sz w:val="28"/>
          <w:szCs w:val="28"/>
        </w:rPr>
        <w:t xml:space="preserve"> </w:t>
      </w:r>
      <w:r w:rsidR="008056AC">
        <w:rPr>
          <w:rFonts w:ascii="Times New Roman" w:hAnsi="Times New Roman" w:cs="Times New Roman"/>
          <w:sz w:val="28"/>
          <w:szCs w:val="28"/>
        </w:rPr>
        <w:t>о</w:t>
      </w:r>
      <w:r w:rsidR="00194B97" w:rsidRPr="009506C0">
        <w:rPr>
          <w:rFonts w:ascii="Times New Roman" w:hAnsi="Times New Roman" w:cs="Times New Roman"/>
          <w:sz w:val="28"/>
          <w:szCs w:val="28"/>
        </w:rPr>
        <w:t>беспечение предоставления</w:t>
      </w:r>
      <w:r w:rsidR="00B24F10">
        <w:rPr>
          <w:rFonts w:ascii="Times New Roman" w:hAnsi="Times New Roman" w:cs="Times New Roman"/>
          <w:sz w:val="28"/>
          <w:szCs w:val="28"/>
        </w:rPr>
        <w:t xml:space="preserve"> молодым семьям</w:t>
      </w:r>
      <w:r w:rsidR="00194B97" w:rsidRPr="009506C0">
        <w:rPr>
          <w:rFonts w:ascii="Times New Roman" w:hAnsi="Times New Roman" w:cs="Times New Roman"/>
          <w:sz w:val="28"/>
          <w:szCs w:val="28"/>
        </w:rPr>
        <w:t xml:space="preserve">-участникам </w:t>
      </w:r>
      <w:r w:rsidR="00B24F10">
        <w:rPr>
          <w:rFonts w:ascii="Times New Roman" w:hAnsi="Times New Roman" w:cs="Times New Roman"/>
          <w:sz w:val="28"/>
          <w:szCs w:val="28"/>
        </w:rPr>
        <w:t>П</w:t>
      </w:r>
      <w:r w:rsidR="00A55DC2">
        <w:rPr>
          <w:rFonts w:ascii="Times New Roman" w:hAnsi="Times New Roman" w:cs="Times New Roman"/>
          <w:sz w:val="28"/>
          <w:szCs w:val="28"/>
        </w:rPr>
        <w:t xml:space="preserve">рограммы </w:t>
      </w:r>
      <w:r w:rsidR="00194B97" w:rsidRPr="009506C0">
        <w:rPr>
          <w:rFonts w:ascii="Times New Roman" w:hAnsi="Times New Roman" w:cs="Times New Roman"/>
          <w:sz w:val="28"/>
          <w:szCs w:val="28"/>
        </w:rPr>
        <w:t>социальных выпл</w:t>
      </w:r>
      <w:r w:rsidR="00B24F10">
        <w:rPr>
          <w:rFonts w:ascii="Times New Roman" w:hAnsi="Times New Roman" w:cs="Times New Roman"/>
          <w:sz w:val="28"/>
          <w:szCs w:val="28"/>
        </w:rPr>
        <w:t>ат на приобретение жилья эконом</w:t>
      </w:r>
      <w:r w:rsidR="00194B97" w:rsidRPr="009506C0">
        <w:rPr>
          <w:rFonts w:ascii="Times New Roman" w:hAnsi="Times New Roman" w:cs="Times New Roman"/>
          <w:sz w:val="28"/>
          <w:szCs w:val="28"/>
        </w:rPr>
        <w:t>класса или строительство инд</w:t>
      </w:r>
      <w:r w:rsidR="00B24F10">
        <w:rPr>
          <w:rFonts w:ascii="Times New Roman" w:hAnsi="Times New Roman" w:cs="Times New Roman"/>
          <w:sz w:val="28"/>
          <w:szCs w:val="28"/>
        </w:rPr>
        <w:t>ивидуального жилого дома эконом</w:t>
      </w:r>
      <w:r w:rsidR="00194B97" w:rsidRPr="009506C0">
        <w:rPr>
          <w:rFonts w:ascii="Times New Roman" w:hAnsi="Times New Roman" w:cs="Times New Roman"/>
          <w:sz w:val="28"/>
          <w:szCs w:val="28"/>
        </w:rPr>
        <w:t>класса (далее - социальные выплаты);</w:t>
      </w:r>
    </w:p>
    <w:p w:rsidR="00194B97" w:rsidRPr="009506C0" w:rsidRDefault="0018422F" w:rsidP="000B4A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w:t>
      </w:r>
      <w:r w:rsidR="00EE7EF2">
        <w:rPr>
          <w:rFonts w:ascii="Times New Roman" w:hAnsi="Times New Roman" w:cs="Times New Roman"/>
          <w:sz w:val="28"/>
          <w:szCs w:val="28"/>
        </w:rPr>
        <w:t xml:space="preserve"> </w:t>
      </w:r>
      <w:r w:rsidR="00194B97" w:rsidRPr="009506C0">
        <w:rPr>
          <w:rFonts w:ascii="Times New Roman" w:hAnsi="Times New Roman" w:cs="Times New Roman"/>
          <w:sz w:val="28"/>
          <w:szCs w:val="28"/>
        </w:rPr>
        <w:t xml:space="preserve">создание условий для привлечения молодыми семьями собственных средств, </w:t>
      </w:r>
      <w:r w:rsidR="00B24F10">
        <w:rPr>
          <w:rFonts w:ascii="Times New Roman" w:hAnsi="Times New Roman" w:cs="Times New Roman"/>
          <w:sz w:val="28"/>
          <w:szCs w:val="28"/>
        </w:rPr>
        <w:t xml:space="preserve">дополнительных </w:t>
      </w:r>
      <w:r w:rsidR="00194B97" w:rsidRPr="009506C0">
        <w:rPr>
          <w:rFonts w:ascii="Times New Roman" w:hAnsi="Times New Roman" w:cs="Times New Roman"/>
          <w:sz w:val="28"/>
          <w:szCs w:val="28"/>
        </w:rPr>
        <w:t>финансовых средств кредитных и других организаций, предоставляющих кредиты и займы для приобретения жилья или строительства индивидуального жилья, в том числе ипотечны</w:t>
      </w:r>
      <w:r w:rsidR="00B24F10">
        <w:rPr>
          <w:rFonts w:ascii="Times New Roman" w:hAnsi="Times New Roman" w:cs="Times New Roman"/>
          <w:sz w:val="28"/>
          <w:szCs w:val="28"/>
        </w:rPr>
        <w:t>х</w:t>
      </w:r>
      <w:r w:rsidR="00194B97" w:rsidRPr="009506C0">
        <w:rPr>
          <w:rFonts w:ascii="Times New Roman" w:hAnsi="Times New Roman" w:cs="Times New Roman"/>
          <w:sz w:val="28"/>
          <w:szCs w:val="28"/>
        </w:rPr>
        <w:t xml:space="preserve"> жилищны</w:t>
      </w:r>
      <w:r w:rsidR="00B24F10">
        <w:rPr>
          <w:rFonts w:ascii="Times New Roman" w:hAnsi="Times New Roman" w:cs="Times New Roman"/>
          <w:sz w:val="28"/>
          <w:szCs w:val="28"/>
        </w:rPr>
        <w:t>х</w:t>
      </w:r>
      <w:r w:rsidR="00194B97" w:rsidRPr="009506C0">
        <w:rPr>
          <w:rFonts w:ascii="Times New Roman" w:hAnsi="Times New Roman" w:cs="Times New Roman"/>
          <w:sz w:val="28"/>
          <w:szCs w:val="28"/>
        </w:rPr>
        <w:t xml:space="preserve"> кредит</w:t>
      </w:r>
      <w:r w:rsidR="00B24F10">
        <w:rPr>
          <w:rFonts w:ascii="Times New Roman" w:hAnsi="Times New Roman" w:cs="Times New Roman"/>
          <w:sz w:val="28"/>
          <w:szCs w:val="28"/>
        </w:rPr>
        <w:t>ов для приобретения жилья или строительства индивидуального жилья</w:t>
      </w:r>
      <w:r w:rsidR="00194B97" w:rsidRPr="009506C0">
        <w:rPr>
          <w:rFonts w:ascii="Times New Roman" w:hAnsi="Times New Roman" w:cs="Times New Roman"/>
          <w:sz w:val="28"/>
          <w:szCs w:val="28"/>
        </w:rPr>
        <w:t>.</w:t>
      </w:r>
    </w:p>
    <w:p w:rsidR="00194B97" w:rsidRPr="009506C0" w:rsidRDefault="00194B97" w:rsidP="000B4AD2">
      <w:pPr>
        <w:pStyle w:val="ConsPlusNormal"/>
        <w:widowControl/>
        <w:ind w:firstLine="709"/>
        <w:jc w:val="both"/>
        <w:rPr>
          <w:rFonts w:ascii="Times New Roman" w:hAnsi="Times New Roman" w:cs="Times New Roman"/>
          <w:sz w:val="28"/>
          <w:szCs w:val="28"/>
        </w:rPr>
      </w:pPr>
      <w:r w:rsidRPr="009506C0">
        <w:rPr>
          <w:rFonts w:ascii="Times New Roman" w:hAnsi="Times New Roman" w:cs="Times New Roman"/>
          <w:sz w:val="28"/>
          <w:szCs w:val="28"/>
        </w:rPr>
        <w:t xml:space="preserve">Основными принципами </w:t>
      </w:r>
      <w:r w:rsidRPr="00983A72">
        <w:rPr>
          <w:rFonts w:ascii="Times New Roman" w:hAnsi="Times New Roman" w:cs="Times New Roman"/>
          <w:sz w:val="28"/>
          <w:szCs w:val="28"/>
        </w:rPr>
        <w:t>реализации</w:t>
      </w:r>
      <w:r w:rsidRPr="009506C0">
        <w:rPr>
          <w:rFonts w:ascii="Times New Roman" w:hAnsi="Times New Roman" w:cs="Times New Roman"/>
          <w:sz w:val="28"/>
          <w:szCs w:val="28"/>
        </w:rPr>
        <w:t xml:space="preserve"> </w:t>
      </w:r>
      <w:r w:rsidR="00910F22">
        <w:rPr>
          <w:rFonts w:ascii="Times New Roman" w:hAnsi="Times New Roman" w:cs="Times New Roman"/>
          <w:sz w:val="28"/>
          <w:szCs w:val="28"/>
        </w:rPr>
        <w:t>мероприятия</w:t>
      </w:r>
      <w:r w:rsidRPr="009506C0">
        <w:rPr>
          <w:rFonts w:ascii="Times New Roman" w:hAnsi="Times New Roman" w:cs="Times New Roman"/>
          <w:sz w:val="28"/>
          <w:szCs w:val="28"/>
        </w:rPr>
        <w:t xml:space="preserve"> </w:t>
      </w:r>
      <w:r w:rsidR="000D6B32" w:rsidRPr="002D67B3">
        <w:rPr>
          <w:rFonts w:ascii="Times New Roman" w:hAnsi="Times New Roman" w:cs="Times New Roman"/>
          <w:sz w:val="28"/>
          <w:szCs w:val="28"/>
        </w:rPr>
        <w:t>по обеспечению жильем молодых семей федерального проекта</w:t>
      </w:r>
      <w:r w:rsidR="000D6B32" w:rsidRPr="009506C0">
        <w:rPr>
          <w:rFonts w:ascii="Times New Roman" w:hAnsi="Times New Roman" w:cs="Times New Roman"/>
          <w:sz w:val="28"/>
          <w:szCs w:val="28"/>
        </w:rPr>
        <w:t xml:space="preserve"> </w:t>
      </w:r>
      <w:r w:rsidRPr="009506C0">
        <w:rPr>
          <w:rFonts w:ascii="Times New Roman" w:hAnsi="Times New Roman" w:cs="Times New Roman"/>
          <w:sz w:val="28"/>
          <w:szCs w:val="28"/>
        </w:rPr>
        <w:t>являются:</w:t>
      </w:r>
    </w:p>
    <w:p w:rsidR="00194B97" w:rsidRPr="009506C0" w:rsidRDefault="0018422F" w:rsidP="000B4A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w:t>
      </w:r>
      <w:r w:rsidR="00AD6ECC">
        <w:rPr>
          <w:rFonts w:ascii="Times New Roman" w:hAnsi="Times New Roman" w:cs="Times New Roman"/>
          <w:sz w:val="28"/>
          <w:szCs w:val="28"/>
        </w:rPr>
        <w:t xml:space="preserve"> </w:t>
      </w:r>
      <w:r w:rsidR="00194B97" w:rsidRPr="009506C0">
        <w:rPr>
          <w:rFonts w:ascii="Times New Roman" w:hAnsi="Times New Roman" w:cs="Times New Roman"/>
          <w:sz w:val="28"/>
          <w:szCs w:val="28"/>
        </w:rPr>
        <w:t xml:space="preserve">добровольность участия в </w:t>
      </w:r>
      <w:r w:rsidR="00D9454F">
        <w:rPr>
          <w:rFonts w:ascii="Times New Roman" w:hAnsi="Times New Roman" w:cs="Times New Roman"/>
          <w:sz w:val="28"/>
          <w:szCs w:val="28"/>
        </w:rPr>
        <w:t>основном мероприятии</w:t>
      </w:r>
      <w:r w:rsidR="00194B97" w:rsidRPr="009506C0">
        <w:rPr>
          <w:rFonts w:ascii="Times New Roman" w:hAnsi="Times New Roman" w:cs="Times New Roman"/>
          <w:sz w:val="28"/>
          <w:szCs w:val="28"/>
        </w:rPr>
        <w:t xml:space="preserve"> молодых семей;</w:t>
      </w:r>
    </w:p>
    <w:p w:rsidR="00194B97" w:rsidRDefault="0018422F" w:rsidP="000B4AD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б)</w:t>
      </w:r>
      <w:r w:rsidR="00AD6ECC">
        <w:rPr>
          <w:rFonts w:ascii="Times New Roman" w:hAnsi="Times New Roman" w:cs="Times New Roman"/>
          <w:sz w:val="28"/>
          <w:szCs w:val="28"/>
        </w:rPr>
        <w:t xml:space="preserve"> </w:t>
      </w:r>
      <w:r w:rsidR="00194B97" w:rsidRPr="009506C0">
        <w:rPr>
          <w:rFonts w:ascii="Times New Roman" w:hAnsi="Times New Roman" w:cs="Times New Roman"/>
          <w:sz w:val="28"/>
          <w:szCs w:val="28"/>
        </w:rPr>
        <w:t>признание молодой</w:t>
      </w:r>
      <w:r w:rsidR="00140FEB">
        <w:rPr>
          <w:rFonts w:ascii="Times New Roman" w:hAnsi="Times New Roman" w:cs="Times New Roman"/>
          <w:sz w:val="28"/>
          <w:szCs w:val="28"/>
        </w:rPr>
        <w:t xml:space="preserve"> </w:t>
      </w:r>
      <w:bookmarkStart w:id="0" w:name="_GoBack"/>
      <w:bookmarkEnd w:id="0"/>
      <w:r w:rsidR="00194B97" w:rsidRPr="009506C0">
        <w:rPr>
          <w:rFonts w:ascii="Times New Roman" w:hAnsi="Times New Roman" w:cs="Times New Roman"/>
          <w:sz w:val="28"/>
          <w:szCs w:val="28"/>
        </w:rPr>
        <w:t>семьи н</w:t>
      </w:r>
      <w:r w:rsidR="00B24F10">
        <w:rPr>
          <w:rFonts w:ascii="Times New Roman" w:hAnsi="Times New Roman" w:cs="Times New Roman"/>
          <w:sz w:val="28"/>
          <w:szCs w:val="28"/>
        </w:rPr>
        <w:t>у</w:t>
      </w:r>
      <w:r w:rsidR="00194B97" w:rsidRPr="009506C0">
        <w:rPr>
          <w:rFonts w:ascii="Times New Roman" w:hAnsi="Times New Roman" w:cs="Times New Roman"/>
          <w:sz w:val="28"/>
          <w:szCs w:val="28"/>
        </w:rPr>
        <w:t>ждающейся в улучшении жилищных условий</w:t>
      </w:r>
      <w:r w:rsidR="00D9454F">
        <w:rPr>
          <w:rFonts w:ascii="Times New Roman" w:hAnsi="Times New Roman" w:cs="Times New Roman"/>
          <w:sz w:val="28"/>
          <w:szCs w:val="28"/>
        </w:rPr>
        <w:t xml:space="preserve"> в соответствии с требованиями основного мероприятия</w:t>
      </w:r>
      <w:r w:rsidR="00194B97" w:rsidRPr="009506C0">
        <w:rPr>
          <w:rFonts w:ascii="Times New Roman" w:hAnsi="Times New Roman" w:cs="Times New Roman"/>
          <w:sz w:val="28"/>
          <w:szCs w:val="28"/>
        </w:rPr>
        <w:t>;</w:t>
      </w:r>
    </w:p>
    <w:p w:rsidR="00500FEA" w:rsidRDefault="0018422F" w:rsidP="00B903E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00AD6ECC">
        <w:rPr>
          <w:rFonts w:ascii="Times New Roman" w:hAnsi="Times New Roman" w:cs="Times New Roman"/>
          <w:sz w:val="28"/>
          <w:szCs w:val="28"/>
        </w:rPr>
        <w:t xml:space="preserve"> </w:t>
      </w:r>
      <w:r w:rsidR="00194B97" w:rsidRPr="009506C0">
        <w:rPr>
          <w:rFonts w:ascii="Times New Roman" w:hAnsi="Times New Roman" w:cs="Times New Roman"/>
          <w:sz w:val="28"/>
          <w:szCs w:val="28"/>
        </w:rPr>
        <w:t xml:space="preserve">возможность для молодых </w:t>
      </w:r>
      <w:r w:rsidR="00194B97" w:rsidRPr="00632F68">
        <w:rPr>
          <w:rFonts w:ascii="Times New Roman" w:hAnsi="Times New Roman" w:cs="Times New Roman"/>
          <w:sz w:val="28"/>
          <w:szCs w:val="28"/>
        </w:rPr>
        <w:t>семей</w:t>
      </w:r>
      <w:r w:rsidR="00194B97" w:rsidRPr="009506C0">
        <w:rPr>
          <w:rFonts w:ascii="Times New Roman" w:hAnsi="Times New Roman" w:cs="Times New Roman"/>
          <w:sz w:val="28"/>
          <w:szCs w:val="28"/>
        </w:rPr>
        <w:t xml:space="preserve"> реализовать свое право на получение поддержки за счет средств, предоставляемых в рамках </w:t>
      </w:r>
      <w:r w:rsidR="00D9454F">
        <w:rPr>
          <w:rFonts w:ascii="Times New Roman" w:hAnsi="Times New Roman" w:cs="Times New Roman"/>
          <w:sz w:val="28"/>
          <w:szCs w:val="28"/>
        </w:rPr>
        <w:t>мероприятия</w:t>
      </w:r>
      <w:r w:rsidR="00A55DC2">
        <w:rPr>
          <w:rFonts w:ascii="Times New Roman" w:hAnsi="Times New Roman" w:cs="Times New Roman"/>
          <w:sz w:val="28"/>
          <w:szCs w:val="28"/>
        </w:rPr>
        <w:t xml:space="preserve"> </w:t>
      </w:r>
      <w:r w:rsidR="000D6B32" w:rsidRPr="002D67B3">
        <w:rPr>
          <w:rFonts w:ascii="Times New Roman" w:hAnsi="Times New Roman" w:cs="Times New Roman"/>
          <w:sz w:val="28"/>
          <w:szCs w:val="28"/>
        </w:rPr>
        <w:t>по обеспечению жильем молодых семей федерального проекта</w:t>
      </w:r>
      <w:r w:rsidR="000D6B32" w:rsidRPr="009506C0">
        <w:rPr>
          <w:rFonts w:ascii="Times New Roman" w:hAnsi="Times New Roman" w:cs="Times New Roman"/>
          <w:sz w:val="28"/>
          <w:szCs w:val="28"/>
        </w:rPr>
        <w:t xml:space="preserve"> </w:t>
      </w:r>
      <w:r w:rsidR="00194B97" w:rsidRPr="009506C0">
        <w:rPr>
          <w:rFonts w:ascii="Times New Roman" w:hAnsi="Times New Roman" w:cs="Times New Roman"/>
          <w:sz w:val="28"/>
          <w:szCs w:val="28"/>
        </w:rPr>
        <w:t>из федерального бюджета, из б</w:t>
      </w:r>
      <w:r w:rsidR="00A7536D">
        <w:rPr>
          <w:rFonts w:ascii="Times New Roman" w:hAnsi="Times New Roman" w:cs="Times New Roman"/>
          <w:sz w:val="28"/>
          <w:szCs w:val="28"/>
        </w:rPr>
        <w:t xml:space="preserve">юджета Краснодарского края и </w:t>
      </w:r>
      <w:r w:rsidR="00770C3E">
        <w:rPr>
          <w:rFonts w:ascii="Times New Roman" w:hAnsi="Times New Roman" w:cs="Times New Roman"/>
          <w:sz w:val="28"/>
          <w:szCs w:val="28"/>
        </w:rPr>
        <w:t xml:space="preserve">из </w:t>
      </w:r>
      <w:r w:rsidR="00194B97" w:rsidRPr="009506C0">
        <w:rPr>
          <w:rFonts w:ascii="Times New Roman" w:hAnsi="Times New Roman" w:cs="Times New Roman"/>
          <w:sz w:val="28"/>
          <w:szCs w:val="28"/>
        </w:rPr>
        <w:t>мест</w:t>
      </w:r>
      <w:r w:rsidR="00A7536D">
        <w:rPr>
          <w:rFonts w:ascii="Times New Roman" w:hAnsi="Times New Roman" w:cs="Times New Roman"/>
          <w:sz w:val="28"/>
          <w:szCs w:val="28"/>
        </w:rPr>
        <w:t>ного</w:t>
      </w:r>
      <w:r w:rsidR="00194B97" w:rsidRPr="009506C0">
        <w:rPr>
          <w:rFonts w:ascii="Times New Roman" w:hAnsi="Times New Roman" w:cs="Times New Roman"/>
          <w:sz w:val="28"/>
          <w:szCs w:val="28"/>
        </w:rPr>
        <w:t xml:space="preserve"> бюдже</w:t>
      </w:r>
      <w:r w:rsidR="00A7536D">
        <w:rPr>
          <w:rFonts w:ascii="Times New Roman" w:hAnsi="Times New Roman" w:cs="Times New Roman"/>
          <w:sz w:val="28"/>
          <w:szCs w:val="28"/>
        </w:rPr>
        <w:t>та</w:t>
      </w:r>
      <w:r w:rsidR="00194B97" w:rsidRPr="009506C0">
        <w:rPr>
          <w:rFonts w:ascii="Times New Roman" w:hAnsi="Times New Roman" w:cs="Times New Roman"/>
          <w:sz w:val="28"/>
          <w:szCs w:val="28"/>
        </w:rPr>
        <w:t xml:space="preserve"> при улучшении жилищных условий только один раз.</w:t>
      </w:r>
    </w:p>
    <w:p w:rsidR="00281B06" w:rsidRDefault="00281B06" w:rsidP="008A154C">
      <w:pPr>
        <w:pStyle w:val="ConsPlusNormal"/>
        <w:widowControl/>
        <w:suppressAutoHyphens/>
        <w:ind w:firstLine="709"/>
        <w:jc w:val="both"/>
        <w:rPr>
          <w:rFonts w:ascii="Times New Roman" w:hAnsi="Times New Roman" w:cs="Times New Roman"/>
          <w:sz w:val="28"/>
          <w:szCs w:val="28"/>
        </w:rPr>
      </w:pPr>
    </w:p>
    <w:p w:rsidR="009A1DFF" w:rsidRDefault="009A1DFF" w:rsidP="008A154C">
      <w:pPr>
        <w:pStyle w:val="ConsPlusNormal"/>
        <w:widowControl/>
        <w:suppressAutoHyphens/>
        <w:ind w:firstLine="709"/>
        <w:jc w:val="both"/>
        <w:rPr>
          <w:rFonts w:ascii="Times New Roman" w:hAnsi="Times New Roman" w:cs="Times New Roman"/>
          <w:sz w:val="28"/>
          <w:szCs w:val="28"/>
        </w:rPr>
      </w:pPr>
    </w:p>
    <w:p w:rsidR="00194B97" w:rsidRDefault="008A154C" w:rsidP="008A154C">
      <w:pPr>
        <w:pStyle w:val="ConsPlusNormal"/>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Условиями</w:t>
      </w:r>
      <w:r w:rsidR="007F4F02">
        <w:rPr>
          <w:rFonts w:ascii="Times New Roman" w:hAnsi="Times New Roman" w:cs="Times New Roman"/>
          <w:sz w:val="28"/>
          <w:szCs w:val="28"/>
        </w:rPr>
        <w:t> </w:t>
      </w:r>
      <w:r>
        <w:rPr>
          <w:rFonts w:ascii="Times New Roman" w:hAnsi="Times New Roman" w:cs="Times New Roman"/>
          <w:sz w:val="28"/>
          <w:szCs w:val="28"/>
        </w:rPr>
        <w:t xml:space="preserve">прекращения </w:t>
      </w:r>
      <w:r w:rsidR="00557EF9">
        <w:rPr>
          <w:rFonts w:ascii="Times New Roman" w:hAnsi="Times New Roman" w:cs="Times New Roman"/>
          <w:sz w:val="28"/>
          <w:szCs w:val="28"/>
        </w:rPr>
        <w:t>реализа</w:t>
      </w:r>
      <w:r w:rsidR="00194B97" w:rsidRPr="009506C0">
        <w:rPr>
          <w:rFonts w:ascii="Times New Roman" w:hAnsi="Times New Roman" w:cs="Times New Roman"/>
          <w:sz w:val="28"/>
          <w:szCs w:val="28"/>
        </w:rPr>
        <w:t xml:space="preserve">ции </w:t>
      </w:r>
      <w:r w:rsidR="00D9454F">
        <w:rPr>
          <w:rFonts w:ascii="Times New Roman" w:hAnsi="Times New Roman" w:cs="Times New Roman"/>
          <w:sz w:val="28"/>
          <w:szCs w:val="28"/>
        </w:rPr>
        <w:t>мероприятия</w:t>
      </w:r>
      <w:r w:rsidR="00194B97" w:rsidRPr="009506C0">
        <w:rPr>
          <w:rFonts w:ascii="Times New Roman" w:hAnsi="Times New Roman" w:cs="Times New Roman"/>
          <w:sz w:val="28"/>
          <w:szCs w:val="28"/>
        </w:rPr>
        <w:t xml:space="preserve"> </w:t>
      </w:r>
      <w:r w:rsidR="008373CD" w:rsidRPr="002D67B3">
        <w:rPr>
          <w:rFonts w:ascii="Times New Roman" w:hAnsi="Times New Roman" w:cs="Times New Roman"/>
          <w:sz w:val="28"/>
          <w:szCs w:val="28"/>
        </w:rPr>
        <w:t>по обеспечению жильем молодых семей федерального проекта</w:t>
      </w:r>
      <w:r w:rsidR="008373CD" w:rsidRPr="009506C0">
        <w:rPr>
          <w:rFonts w:ascii="Times New Roman" w:hAnsi="Times New Roman" w:cs="Times New Roman"/>
          <w:sz w:val="28"/>
          <w:szCs w:val="28"/>
        </w:rPr>
        <w:t xml:space="preserve"> </w:t>
      </w:r>
      <w:r w:rsidR="00194B97" w:rsidRPr="009506C0">
        <w:rPr>
          <w:rFonts w:ascii="Times New Roman" w:hAnsi="Times New Roman" w:cs="Times New Roman"/>
          <w:sz w:val="28"/>
          <w:szCs w:val="28"/>
        </w:rPr>
        <w:t>являются досрочное дос</w:t>
      </w:r>
      <w:r w:rsidR="00A55DC2">
        <w:rPr>
          <w:rFonts w:ascii="Times New Roman" w:hAnsi="Times New Roman" w:cs="Times New Roman"/>
          <w:sz w:val="28"/>
          <w:szCs w:val="28"/>
        </w:rPr>
        <w:t>тижение целей и задач</w:t>
      </w:r>
      <w:r w:rsidR="00D9454F">
        <w:rPr>
          <w:rFonts w:ascii="Times New Roman" w:hAnsi="Times New Roman" w:cs="Times New Roman"/>
          <w:sz w:val="28"/>
          <w:szCs w:val="28"/>
        </w:rPr>
        <w:t xml:space="preserve"> мероприятия</w:t>
      </w:r>
      <w:r w:rsidR="00A55DC2">
        <w:rPr>
          <w:rFonts w:ascii="Times New Roman" w:hAnsi="Times New Roman" w:cs="Times New Roman"/>
          <w:sz w:val="28"/>
          <w:szCs w:val="28"/>
        </w:rPr>
        <w:t xml:space="preserve"> </w:t>
      </w:r>
      <w:r w:rsidR="008373CD" w:rsidRPr="002D67B3">
        <w:rPr>
          <w:rFonts w:ascii="Times New Roman" w:hAnsi="Times New Roman" w:cs="Times New Roman"/>
          <w:sz w:val="28"/>
          <w:szCs w:val="28"/>
        </w:rPr>
        <w:t>по обеспечению жильем молодых семей федерального проекта</w:t>
      </w:r>
      <w:r w:rsidR="00194B97" w:rsidRPr="009506C0">
        <w:rPr>
          <w:rFonts w:ascii="Times New Roman" w:hAnsi="Times New Roman" w:cs="Times New Roman"/>
          <w:sz w:val="28"/>
          <w:szCs w:val="28"/>
        </w:rPr>
        <w:t xml:space="preserve">, а также изменение механизмов реализации государственной жилищной политики. </w:t>
      </w:r>
    </w:p>
    <w:p w:rsidR="00AD6715" w:rsidRDefault="00AD6715" w:rsidP="004D2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Целевым показателем является к</w:t>
      </w:r>
      <w:r w:rsidRPr="009506C0">
        <w:rPr>
          <w:rFonts w:ascii="Times New Roman" w:hAnsi="Times New Roman"/>
          <w:sz w:val="28"/>
          <w:szCs w:val="28"/>
        </w:rPr>
        <w:t>оличество молодых семей, улучшивших жилищные условия (в том числе с использованием заемных средств) при</w:t>
      </w:r>
      <w:r w:rsidR="004D20F8">
        <w:rPr>
          <w:rFonts w:ascii="Times New Roman" w:hAnsi="Times New Roman"/>
          <w:sz w:val="28"/>
          <w:szCs w:val="28"/>
        </w:rPr>
        <w:t xml:space="preserve">              </w:t>
      </w:r>
      <w:r w:rsidRPr="009506C0">
        <w:rPr>
          <w:rFonts w:ascii="Times New Roman" w:hAnsi="Times New Roman"/>
          <w:sz w:val="28"/>
          <w:szCs w:val="28"/>
        </w:rPr>
        <w:t xml:space="preserve"> оказании содействия за счет средст</w:t>
      </w:r>
      <w:r>
        <w:rPr>
          <w:rFonts w:ascii="Times New Roman" w:hAnsi="Times New Roman"/>
          <w:sz w:val="28"/>
          <w:szCs w:val="28"/>
        </w:rPr>
        <w:t>в феде</w:t>
      </w:r>
      <w:r w:rsidR="004D20F8">
        <w:rPr>
          <w:rFonts w:ascii="Times New Roman" w:hAnsi="Times New Roman"/>
          <w:sz w:val="28"/>
          <w:szCs w:val="28"/>
        </w:rPr>
        <w:t>р</w:t>
      </w:r>
      <w:r>
        <w:rPr>
          <w:rFonts w:ascii="Times New Roman" w:hAnsi="Times New Roman"/>
          <w:sz w:val="28"/>
          <w:szCs w:val="28"/>
        </w:rPr>
        <w:t>ального бюджета, бюджета</w:t>
      </w:r>
      <w:r w:rsidRPr="009506C0">
        <w:rPr>
          <w:rFonts w:ascii="Times New Roman" w:hAnsi="Times New Roman"/>
          <w:sz w:val="28"/>
          <w:szCs w:val="28"/>
        </w:rPr>
        <w:t xml:space="preserve"> </w:t>
      </w:r>
      <w:r>
        <w:rPr>
          <w:rFonts w:ascii="Times New Roman" w:hAnsi="Times New Roman"/>
          <w:sz w:val="28"/>
          <w:szCs w:val="28"/>
        </w:rPr>
        <w:t>Краснодарско</w:t>
      </w:r>
      <w:r w:rsidR="00DF7281">
        <w:rPr>
          <w:rFonts w:ascii="Times New Roman" w:hAnsi="Times New Roman"/>
          <w:sz w:val="28"/>
          <w:szCs w:val="28"/>
        </w:rPr>
        <w:t>го края и</w:t>
      </w:r>
      <w:r>
        <w:rPr>
          <w:rFonts w:ascii="Times New Roman" w:hAnsi="Times New Roman"/>
          <w:sz w:val="28"/>
          <w:szCs w:val="28"/>
        </w:rPr>
        <w:t xml:space="preserve"> бюджета Тимашевского городского поселения Тимашевского района.</w:t>
      </w:r>
    </w:p>
    <w:p w:rsidR="007D6264" w:rsidRDefault="00AD6715" w:rsidP="00EB1935">
      <w:pPr>
        <w:pStyle w:val="ConsPlusNormal"/>
        <w:widowControl/>
        <w:ind w:firstLine="708"/>
        <w:jc w:val="both"/>
        <w:rPr>
          <w:rFonts w:ascii="Times New Roman" w:hAnsi="Times New Roman" w:cs="Times New Roman"/>
          <w:sz w:val="28"/>
          <w:szCs w:val="28"/>
        </w:rPr>
      </w:pPr>
      <w:r w:rsidRPr="007D7535">
        <w:rPr>
          <w:rFonts w:ascii="Times New Roman" w:hAnsi="Times New Roman"/>
          <w:sz w:val="28"/>
          <w:szCs w:val="28"/>
        </w:rPr>
        <w:t xml:space="preserve">Срок реализации </w:t>
      </w:r>
      <w:r w:rsidR="002B1C33">
        <w:rPr>
          <w:rFonts w:ascii="Times New Roman" w:hAnsi="Times New Roman"/>
          <w:sz w:val="28"/>
          <w:szCs w:val="28"/>
        </w:rPr>
        <w:t>подпрограммы 20</w:t>
      </w:r>
      <w:r w:rsidR="00500FEA">
        <w:rPr>
          <w:rFonts w:ascii="Times New Roman" w:hAnsi="Times New Roman"/>
          <w:sz w:val="28"/>
          <w:szCs w:val="28"/>
        </w:rPr>
        <w:t>2</w:t>
      </w:r>
      <w:r w:rsidR="00E84F8F">
        <w:rPr>
          <w:rFonts w:ascii="Times New Roman" w:hAnsi="Times New Roman"/>
          <w:sz w:val="28"/>
          <w:szCs w:val="28"/>
        </w:rPr>
        <w:t>4</w:t>
      </w:r>
      <w:r w:rsidR="002B1C33">
        <w:rPr>
          <w:rFonts w:ascii="Times New Roman" w:hAnsi="Times New Roman"/>
          <w:sz w:val="28"/>
          <w:szCs w:val="28"/>
        </w:rPr>
        <w:t>-202</w:t>
      </w:r>
      <w:r w:rsidR="00F064AA">
        <w:rPr>
          <w:rFonts w:ascii="Times New Roman" w:hAnsi="Times New Roman"/>
          <w:sz w:val="28"/>
          <w:szCs w:val="28"/>
        </w:rPr>
        <w:t>8</w:t>
      </w:r>
      <w:r>
        <w:rPr>
          <w:rFonts w:ascii="Times New Roman" w:hAnsi="Times New Roman"/>
          <w:sz w:val="28"/>
          <w:szCs w:val="28"/>
        </w:rPr>
        <w:t xml:space="preserve"> год</w:t>
      </w:r>
      <w:r w:rsidR="007D6264">
        <w:rPr>
          <w:rFonts w:ascii="Times New Roman" w:hAnsi="Times New Roman"/>
          <w:sz w:val="28"/>
          <w:szCs w:val="28"/>
        </w:rPr>
        <w:t>ы</w:t>
      </w:r>
      <w:r w:rsidRPr="007D7535">
        <w:rPr>
          <w:rFonts w:ascii="Times New Roman" w:hAnsi="Times New Roman"/>
          <w:sz w:val="28"/>
          <w:szCs w:val="28"/>
        </w:rPr>
        <w:t>.</w:t>
      </w:r>
    </w:p>
    <w:p w:rsidR="00ED76B2" w:rsidRDefault="00E87CA5" w:rsidP="00BC3D19">
      <w:pPr>
        <w:pStyle w:val="ConsPlusNormal"/>
        <w:widowControl/>
        <w:tabs>
          <w:tab w:val="left" w:pos="0"/>
          <w:tab w:val="left" w:pos="9923"/>
        </w:tabs>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194B97" w:rsidRPr="00B545D3" w:rsidRDefault="00B240DA" w:rsidP="00BC3D19">
      <w:pPr>
        <w:pStyle w:val="ConsPlusNormal"/>
        <w:widowControl/>
        <w:tabs>
          <w:tab w:val="left" w:pos="0"/>
          <w:tab w:val="left" w:pos="9923"/>
        </w:tabs>
        <w:ind w:firstLine="0"/>
        <w:jc w:val="center"/>
      </w:pPr>
      <w:r w:rsidRPr="00B545D3">
        <w:rPr>
          <w:rFonts w:ascii="Times New Roman" w:hAnsi="Times New Roman" w:cs="Times New Roman"/>
          <w:sz w:val="28"/>
          <w:szCs w:val="28"/>
        </w:rPr>
        <w:t>3.</w:t>
      </w:r>
      <w:r w:rsidR="00194B97" w:rsidRPr="00B545D3">
        <w:rPr>
          <w:rFonts w:ascii="Times New Roman" w:hAnsi="Times New Roman" w:cs="Times New Roman"/>
          <w:sz w:val="28"/>
          <w:szCs w:val="28"/>
        </w:rPr>
        <w:t xml:space="preserve"> Перечень </w:t>
      </w:r>
      <w:r w:rsidR="00D34C2A" w:rsidRPr="00B545D3">
        <w:rPr>
          <w:rFonts w:ascii="Times New Roman" w:hAnsi="Times New Roman" w:cs="Times New Roman"/>
          <w:sz w:val="28"/>
          <w:szCs w:val="28"/>
        </w:rPr>
        <w:t>программных</w:t>
      </w:r>
      <w:r w:rsidR="00ED76B2" w:rsidRPr="00B545D3">
        <w:rPr>
          <w:rFonts w:ascii="Times New Roman" w:hAnsi="Times New Roman" w:cs="Times New Roman"/>
          <w:sz w:val="28"/>
          <w:szCs w:val="28"/>
        </w:rPr>
        <w:t xml:space="preserve"> мероприятий</w:t>
      </w:r>
    </w:p>
    <w:p w:rsidR="00795F0A" w:rsidRDefault="00DA7D04" w:rsidP="008F5D01">
      <w:pPr>
        <w:autoSpaceDE w:val="0"/>
        <w:autoSpaceDN w:val="0"/>
        <w:adjustRightInd w:val="0"/>
        <w:spacing w:after="0" w:line="240" w:lineRule="auto"/>
        <w:ind w:firstLine="720"/>
        <w:jc w:val="both"/>
        <w:rPr>
          <w:rFonts w:ascii="Arial" w:eastAsia="Times New Roman" w:hAnsi="Arial"/>
          <w:sz w:val="24"/>
          <w:szCs w:val="24"/>
          <w:lang w:eastAsia="ru-RU"/>
        </w:rPr>
      </w:pPr>
      <w:r>
        <w:rPr>
          <w:rFonts w:ascii="Arial" w:eastAsia="Times New Roman" w:hAnsi="Arial"/>
          <w:sz w:val="24"/>
          <w:szCs w:val="24"/>
          <w:lang w:eastAsia="ru-RU"/>
        </w:rPr>
        <w:t xml:space="preserve"> </w:t>
      </w:r>
    </w:p>
    <w:p w:rsidR="008F5D01" w:rsidRDefault="00770C3E" w:rsidP="008C0C3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Цель</w:t>
      </w:r>
      <w:r w:rsidR="00DA7D04" w:rsidRPr="002C5162">
        <w:rPr>
          <w:rFonts w:ascii="Times New Roman" w:eastAsia="Times New Roman" w:hAnsi="Times New Roman"/>
          <w:sz w:val="28"/>
          <w:szCs w:val="28"/>
          <w:lang w:eastAsia="ru-RU"/>
        </w:rPr>
        <w:t xml:space="preserve"> </w:t>
      </w:r>
      <w:r w:rsidR="00D9454F">
        <w:rPr>
          <w:rFonts w:ascii="Times New Roman" w:eastAsia="Times New Roman" w:hAnsi="Times New Roman"/>
          <w:sz w:val="28"/>
          <w:szCs w:val="28"/>
          <w:lang w:eastAsia="ru-RU"/>
        </w:rPr>
        <w:t>мероприятия</w:t>
      </w:r>
      <w:r w:rsidR="008F5D01">
        <w:rPr>
          <w:rFonts w:ascii="Times New Roman" w:eastAsia="Times New Roman" w:hAnsi="Times New Roman"/>
          <w:sz w:val="28"/>
          <w:szCs w:val="28"/>
          <w:lang w:eastAsia="ru-RU"/>
        </w:rPr>
        <w:t xml:space="preserve"> </w:t>
      </w:r>
      <w:r w:rsidR="008373CD" w:rsidRPr="002D67B3">
        <w:rPr>
          <w:rFonts w:ascii="Times New Roman" w:hAnsi="Times New Roman"/>
          <w:sz w:val="28"/>
          <w:szCs w:val="28"/>
        </w:rPr>
        <w:t>по обеспечению жильем молодых семей федерального проекта</w:t>
      </w:r>
      <w:r w:rsidR="00A55DC2">
        <w:rPr>
          <w:rFonts w:ascii="Times New Roman" w:eastAsia="Times New Roman" w:hAnsi="Times New Roman"/>
          <w:sz w:val="28"/>
          <w:szCs w:val="28"/>
          <w:lang w:eastAsia="ru-RU"/>
        </w:rPr>
        <w:t xml:space="preserve"> </w:t>
      </w:r>
      <w:r w:rsidR="008F5D01">
        <w:rPr>
          <w:rFonts w:ascii="Times New Roman" w:eastAsia="Times New Roman" w:hAnsi="Times New Roman"/>
          <w:sz w:val="28"/>
          <w:szCs w:val="28"/>
          <w:lang w:eastAsia="ru-RU"/>
        </w:rPr>
        <w:t xml:space="preserve">направлена </w:t>
      </w:r>
      <w:r>
        <w:rPr>
          <w:rFonts w:ascii="Times New Roman" w:eastAsia="Times New Roman" w:hAnsi="Times New Roman"/>
          <w:sz w:val="28"/>
          <w:szCs w:val="28"/>
          <w:lang w:eastAsia="ru-RU"/>
        </w:rPr>
        <w:t xml:space="preserve">на </w:t>
      </w:r>
      <w:r w:rsidR="008F5D01">
        <w:rPr>
          <w:rFonts w:ascii="Times New Roman" w:eastAsia="Times New Roman" w:hAnsi="Times New Roman"/>
          <w:sz w:val="28"/>
          <w:szCs w:val="28"/>
          <w:lang w:eastAsia="ru-RU"/>
        </w:rPr>
        <w:t>поддержку в решении жилищной проблемы молодых семей, признанных в установленном порядке, нуждающимися в улучшении жилищных условий, снижение уровня социальной напряженности в молодежной среде Тимашевского городского поселения Тимашевского района.</w:t>
      </w:r>
    </w:p>
    <w:p w:rsidR="006E0548" w:rsidRDefault="006E0548" w:rsidP="008C0C3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Перечень основных мероприятий подпрограммы приведен в приложении.</w:t>
      </w:r>
    </w:p>
    <w:p w:rsidR="008F5D01" w:rsidRDefault="008F5D01" w:rsidP="00C07E98">
      <w:pPr>
        <w:pStyle w:val="ConsPlusNormal"/>
        <w:widowControl/>
        <w:ind w:firstLine="0"/>
        <w:jc w:val="center"/>
        <w:rPr>
          <w:rFonts w:ascii="Times New Roman" w:hAnsi="Times New Roman" w:cs="Times New Roman"/>
          <w:b/>
          <w:sz w:val="28"/>
          <w:szCs w:val="28"/>
        </w:rPr>
      </w:pPr>
    </w:p>
    <w:p w:rsidR="00A4739B" w:rsidRPr="00B545D3" w:rsidRDefault="007D6264" w:rsidP="00C07E98">
      <w:pPr>
        <w:pStyle w:val="ConsPlusNormal"/>
        <w:widowControl/>
        <w:ind w:firstLine="0"/>
        <w:jc w:val="center"/>
        <w:rPr>
          <w:rFonts w:ascii="Times New Roman" w:hAnsi="Times New Roman" w:cs="Times New Roman"/>
          <w:sz w:val="28"/>
          <w:szCs w:val="28"/>
        </w:rPr>
      </w:pPr>
      <w:r w:rsidRPr="00B545D3">
        <w:rPr>
          <w:rFonts w:ascii="Times New Roman" w:hAnsi="Times New Roman" w:cs="Times New Roman"/>
          <w:sz w:val="28"/>
          <w:szCs w:val="28"/>
        </w:rPr>
        <w:t xml:space="preserve">4. </w:t>
      </w:r>
      <w:r w:rsidR="00384E26" w:rsidRPr="00B545D3">
        <w:rPr>
          <w:rFonts w:ascii="Times New Roman" w:hAnsi="Times New Roman" w:cs="Times New Roman"/>
          <w:sz w:val="28"/>
          <w:szCs w:val="28"/>
        </w:rPr>
        <w:t xml:space="preserve">Ресурсное обеспечение </w:t>
      </w:r>
      <w:r w:rsidR="00BA7D17" w:rsidRPr="00B545D3">
        <w:rPr>
          <w:rFonts w:ascii="Times New Roman" w:hAnsi="Times New Roman" w:cs="Times New Roman"/>
          <w:sz w:val="28"/>
          <w:szCs w:val="28"/>
        </w:rPr>
        <w:t>подпрограммы</w:t>
      </w:r>
    </w:p>
    <w:p w:rsidR="000F0265" w:rsidRDefault="000F0265" w:rsidP="000F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0F0265" w:rsidRDefault="000F0265" w:rsidP="000F0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принятия решения о признании (об отказе в признании) молодых семей нуждающимися в жилых помещениях утвержден постановлением администрации Тимашевского городского поселения Тимашевского района </w:t>
      </w:r>
      <w:r w:rsidR="008D6056">
        <w:rPr>
          <w:rFonts w:ascii="Times New Roman" w:hAnsi="Times New Roman"/>
          <w:sz w:val="28"/>
          <w:szCs w:val="28"/>
        </w:rPr>
        <w:t xml:space="preserve">                       </w:t>
      </w:r>
      <w:r w:rsidRPr="002C2CC0">
        <w:rPr>
          <w:rFonts w:ascii="Times New Roman" w:hAnsi="Times New Roman"/>
          <w:sz w:val="28"/>
          <w:szCs w:val="28"/>
        </w:rPr>
        <w:t xml:space="preserve">от </w:t>
      </w:r>
      <w:r w:rsidR="00A874FC" w:rsidRPr="002C2CC0">
        <w:rPr>
          <w:rFonts w:ascii="Times New Roman" w:hAnsi="Times New Roman"/>
          <w:sz w:val="28"/>
          <w:szCs w:val="28"/>
        </w:rPr>
        <w:t>15 мая 2018 г.</w:t>
      </w:r>
      <w:r w:rsidRPr="002C2CC0">
        <w:rPr>
          <w:rFonts w:ascii="Times New Roman" w:hAnsi="Times New Roman"/>
          <w:sz w:val="28"/>
          <w:szCs w:val="28"/>
        </w:rPr>
        <w:t xml:space="preserve"> № 197 «</w:t>
      </w:r>
      <w:r>
        <w:rPr>
          <w:rFonts w:ascii="Times New Roman" w:hAnsi="Times New Roman"/>
          <w:sz w:val="28"/>
          <w:szCs w:val="28"/>
        </w:rPr>
        <w:t>Об утверждении порядка принятия решения о признании (об отказе в признании) молодых семей нуждающимися в жилых помещениях для участия в</w:t>
      </w:r>
      <w:r w:rsidR="0040083A">
        <w:rPr>
          <w:rFonts w:ascii="Times New Roman" w:hAnsi="Times New Roman"/>
          <w:sz w:val="28"/>
          <w:szCs w:val="28"/>
        </w:rPr>
        <w:t xml:space="preserve"> мероприятии по обеспечению жильем молодых семей ведомственной целевой программы «Оказание государственной поддержки граждан в обеспечении жильем и оплате жилищно-коммунальных</w:t>
      </w:r>
      <w:r w:rsidR="0056722C">
        <w:rPr>
          <w:rFonts w:ascii="Times New Roman" w:hAnsi="Times New Roman"/>
          <w:sz w:val="28"/>
          <w:szCs w:val="28"/>
        </w:rPr>
        <w:t xml:space="preserve"> услуг</w:t>
      </w:r>
      <w:r>
        <w:rPr>
          <w:rFonts w:ascii="Times New Roman" w:hAnsi="Times New Roman"/>
          <w:sz w:val="28"/>
          <w:szCs w:val="28"/>
        </w:rPr>
        <w:t>» государственной программы Российской Федерации «Обеспечение доступным и комфортным жильем и коммунальными услугами граждан Российской Федерации» на территории Тимашевского городского поселения Тимашевского района»</w:t>
      </w:r>
      <w:r w:rsidR="00657633">
        <w:rPr>
          <w:rFonts w:ascii="Times New Roman" w:hAnsi="Times New Roman"/>
          <w:sz w:val="28"/>
          <w:szCs w:val="28"/>
        </w:rPr>
        <w:t xml:space="preserve"> </w:t>
      </w:r>
      <w:r w:rsidR="00632F68">
        <w:rPr>
          <w:rFonts w:ascii="Times New Roman" w:hAnsi="Times New Roman"/>
          <w:sz w:val="28"/>
          <w:szCs w:val="28"/>
        </w:rPr>
        <w:t xml:space="preserve">      </w:t>
      </w:r>
      <w:r w:rsidR="00657633">
        <w:rPr>
          <w:rFonts w:ascii="Times New Roman" w:hAnsi="Times New Roman"/>
          <w:sz w:val="28"/>
          <w:szCs w:val="28"/>
        </w:rPr>
        <w:t>(с изменениями от 2</w:t>
      </w:r>
      <w:r w:rsidR="001072B2">
        <w:rPr>
          <w:rFonts w:ascii="Times New Roman" w:hAnsi="Times New Roman"/>
          <w:sz w:val="28"/>
          <w:szCs w:val="28"/>
        </w:rPr>
        <w:t>7</w:t>
      </w:r>
      <w:r w:rsidR="00657633">
        <w:rPr>
          <w:rFonts w:ascii="Times New Roman" w:hAnsi="Times New Roman"/>
          <w:sz w:val="28"/>
          <w:szCs w:val="28"/>
        </w:rPr>
        <w:t xml:space="preserve"> </w:t>
      </w:r>
      <w:r w:rsidR="001072B2">
        <w:rPr>
          <w:rFonts w:ascii="Times New Roman" w:hAnsi="Times New Roman"/>
          <w:sz w:val="28"/>
          <w:szCs w:val="28"/>
        </w:rPr>
        <w:t>мая</w:t>
      </w:r>
      <w:r w:rsidR="00657633">
        <w:rPr>
          <w:rFonts w:ascii="Times New Roman" w:hAnsi="Times New Roman"/>
          <w:sz w:val="28"/>
          <w:szCs w:val="28"/>
        </w:rPr>
        <w:t xml:space="preserve"> 20</w:t>
      </w:r>
      <w:r w:rsidR="001072B2">
        <w:rPr>
          <w:rFonts w:ascii="Times New Roman" w:hAnsi="Times New Roman"/>
          <w:sz w:val="28"/>
          <w:szCs w:val="28"/>
        </w:rPr>
        <w:t>20</w:t>
      </w:r>
      <w:r w:rsidR="00657633">
        <w:rPr>
          <w:rFonts w:ascii="Times New Roman" w:hAnsi="Times New Roman"/>
          <w:sz w:val="28"/>
          <w:szCs w:val="28"/>
        </w:rPr>
        <w:t xml:space="preserve"> г. № </w:t>
      </w:r>
      <w:r w:rsidR="001072B2">
        <w:rPr>
          <w:rFonts w:ascii="Times New Roman" w:hAnsi="Times New Roman"/>
          <w:sz w:val="28"/>
          <w:szCs w:val="28"/>
        </w:rPr>
        <w:t>396</w:t>
      </w:r>
      <w:r w:rsidR="00657633">
        <w:rPr>
          <w:rFonts w:ascii="Times New Roman" w:hAnsi="Times New Roman"/>
          <w:sz w:val="28"/>
          <w:szCs w:val="28"/>
        </w:rPr>
        <w:t>)</w:t>
      </w:r>
      <w:r>
        <w:rPr>
          <w:rFonts w:ascii="Times New Roman" w:hAnsi="Times New Roman"/>
          <w:sz w:val="28"/>
          <w:szCs w:val="28"/>
        </w:rPr>
        <w:t xml:space="preserve">. </w:t>
      </w:r>
    </w:p>
    <w:p w:rsidR="00D55C05" w:rsidRDefault="00A4739B" w:rsidP="000B4AD2">
      <w:pPr>
        <w:pStyle w:val="ConsPlusNormal"/>
        <w:widowControl/>
        <w:ind w:firstLine="709"/>
        <w:jc w:val="both"/>
        <w:rPr>
          <w:rFonts w:ascii="Times New Roman" w:hAnsi="Times New Roman" w:cs="Times New Roman"/>
          <w:sz w:val="28"/>
          <w:szCs w:val="28"/>
        </w:rPr>
      </w:pPr>
      <w:r w:rsidRPr="009506C0">
        <w:rPr>
          <w:rFonts w:ascii="Times New Roman" w:hAnsi="Times New Roman" w:cs="Times New Roman"/>
          <w:sz w:val="28"/>
          <w:szCs w:val="28"/>
        </w:rPr>
        <w:t>Основными</w:t>
      </w:r>
      <w:r w:rsidR="002C2CC0">
        <w:rPr>
          <w:rFonts w:ascii="Times New Roman" w:hAnsi="Times New Roman" w:cs="Times New Roman"/>
          <w:sz w:val="28"/>
          <w:szCs w:val="28"/>
        </w:rPr>
        <w:t xml:space="preserve"> </w:t>
      </w:r>
      <w:r w:rsidRPr="009506C0">
        <w:rPr>
          <w:rFonts w:ascii="Times New Roman" w:hAnsi="Times New Roman" w:cs="Times New Roman"/>
          <w:sz w:val="28"/>
          <w:szCs w:val="28"/>
        </w:rPr>
        <w:t xml:space="preserve">источниками </w:t>
      </w:r>
      <w:r w:rsidR="00B440DF">
        <w:rPr>
          <w:rFonts w:ascii="Times New Roman" w:hAnsi="Times New Roman" w:cs="Times New Roman"/>
          <w:sz w:val="28"/>
          <w:szCs w:val="28"/>
        </w:rPr>
        <w:t>со</w:t>
      </w:r>
      <w:r w:rsidRPr="009506C0">
        <w:rPr>
          <w:rFonts w:ascii="Times New Roman" w:hAnsi="Times New Roman" w:cs="Times New Roman"/>
          <w:sz w:val="28"/>
          <w:szCs w:val="28"/>
        </w:rPr>
        <w:t xml:space="preserve">финансирования </w:t>
      </w:r>
      <w:r w:rsidR="00BA7D17">
        <w:rPr>
          <w:rFonts w:ascii="Times New Roman" w:hAnsi="Times New Roman" w:cs="Times New Roman"/>
          <w:sz w:val="28"/>
          <w:szCs w:val="28"/>
        </w:rPr>
        <w:t>подпрограммы</w:t>
      </w:r>
      <w:r w:rsidRPr="009506C0">
        <w:rPr>
          <w:rFonts w:ascii="Times New Roman" w:hAnsi="Times New Roman" w:cs="Times New Roman"/>
          <w:sz w:val="28"/>
          <w:szCs w:val="28"/>
        </w:rPr>
        <w:t xml:space="preserve"> являются:</w:t>
      </w:r>
    </w:p>
    <w:p w:rsidR="00A4739B" w:rsidRPr="009506C0" w:rsidRDefault="0018422F" w:rsidP="004006A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w:t>
      </w:r>
      <w:r w:rsidR="00AD6ECC">
        <w:rPr>
          <w:rFonts w:ascii="Times New Roman" w:hAnsi="Times New Roman" w:cs="Times New Roman"/>
          <w:sz w:val="28"/>
          <w:szCs w:val="28"/>
        </w:rPr>
        <w:t xml:space="preserve"> </w:t>
      </w:r>
      <w:r w:rsidR="00A4739B" w:rsidRPr="009506C0">
        <w:rPr>
          <w:rFonts w:ascii="Times New Roman" w:hAnsi="Times New Roman" w:cs="Times New Roman"/>
          <w:sz w:val="28"/>
          <w:szCs w:val="28"/>
        </w:rPr>
        <w:t xml:space="preserve">средства федерального </w:t>
      </w:r>
      <w:r w:rsidR="00A4739B" w:rsidRPr="002C2CC0">
        <w:rPr>
          <w:rFonts w:ascii="Times New Roman" w:hAnsi="Times New Roman" w:cs="Times New Roman"/>
          <w:sz w:val="28"/>
          <w:szCs w:val="28"/>
        </w:rPr>
        <w:t>бюджета</w:t>
      </w:r>
      <w:r w:rsidR="00A4739B" w:rsidRPr="009506C0">
        <w:rPr>
          <w:rFonts w:ascii="Times New Roman" w:hAnsi="Times New Roman" w:cs="Times New Roman"/>
          <w:sz w:val="28"/>
          <w:szCs w:val="28"/>
        </w:rPr>
        <w:t xml:space="preserve"> </w:t>
      </w:r>
      <w:r w:rsidR="0029346D">
        <w:rPr>
          <w:rFonts w:ascii="Times New Roman" w:hAnsi="Times New Roman" w:cs="Times New Roman"/>
          <w:sz w:val="28"/>
          <w:szCs w:val="28"/>
        </w:rPr>
        <w:t xml:space="preserve">на основании постановления </w:t>
      </w:r>
      <w:r w:rsidR="00BF52C2" w:rsidRPr="00FC21A5">
        <w:rPr>
          <w:rFonts w:ascii="Times New Roman" w:hAnsi="Times New Roman"/>
          <w:sz w:val="28"/>
          <w:szCs w:val="28"/>
        </w:rPr>
        <w:t>Правительства Росс</w:t>
      </w:r>
      <w:r w:rsidR="00711B93">
        <w:rPr>
          <w:rFonts w:ascii="Times New Roman" w:hAnsi="Times New Roman"/>
          <w:sz w:val="28"/>
          <w:szCs w:val="28"/>
        </w:rPr>
        <w:t xml:space="preserve">ийской Федерации от 17 декабря </w:t>
      </w:r>
      <w:r w:rsidR="00A874FC">
        <w:rPr>
          <w:rFonts w:ascii="Times New Roman" w:hAnsi="Times New Roman"/>
          <w:sz w:val="28"/>
          <w:szCs w:val="28"/>
        </w:rPr>
        <w:t>2010 г.</w:t>
      </w:r>
      <w:r w:rsidR="00BF52C2" w:rsidRPr="00FC21A5">
        <w:rPr>
          <w:rFonts w:ascii="Times New Roman" w:hAnsi="Times New Roman"/>
          <w:sz w:val="28"/>
          <w:szCs w:val="28"/>
        </w:rPr>
        <w:t xml:space="preserve"> №</w:t>
      </w:r>
      <w:r w:rsidR="00632F68">
        <w:rPr>
          <w:rFonts w:ascii="Times New Roman" w:hAnsi="Times New Roman"/>
          <w:sz w:val="28"/>
          <w:szCs w:val="28"/>
        </w:rPr>
        <w:t xml:space="preserve"> </w:t>
      </w:r>
      <w:r w:rsidR="00BF52C2" w:rsidRPr="00FC21A5">
        <w:rPr>
          <w:rFonts w:ascii="Times New Roman" w:hAnsi="Times New Roman"/>
          <w:sz w:val="28"/>
          <w:szCs w:val="28"/>
        </w:rPr>
        <w:t xml:space="preserve">1050 «О </w:t>
      </w:r>
      <w:r w:rsidR="00BF52C2">
        <w:rPr>
          <w:rFonts w:ascii="Times New Roman" w:hAnsi="Times New Roman"/>
          <w:sz w:val="28"/>
          <w:szCs w:val="28"/>
        </w:rPr>
        <w:t>реализации отдельных мероприятий государственной программы Российской Федерации</w:t>
      </w:r>
      <w:r w:rsidR="004006A6">
        <w:rPr>
          <w:rFonts w:ascii="Times New Roman" w:hAnsi="Times New Roman"/>
          <w:sz w:val="28"/>
          <w:szCs w:val="28"/>
        </w:rPr>
        <w:t xml:space="preserve"> </w:t>
      </w:r>
      <w:r w:rsidR="00BF52C2">
        <w:rPr>
          <w:rFonts w:ascii="Times New Roman" w:hAnsi="Times New Roman"/>
          <w:sz w:val="28"/>
          <w:szCs w:val="28"/>
        </w:rPr>
        <w:t>«Обеспечение доступным и к</w:t>
      </w:r>
      <w:r w:rsidR="00D55C05">
        <w:rPr>
          <w:rFonts w:ascii="Times New Roman" w:hAnsi="Times New Roman"/>
          <w:sz w:val="28"/>
          <w:szCs w:val="28"/>
        </w:rPr>
        <w:t>ом</w:t>
      </w:r>
      <w:r w:rsidR="00BF52C2">
        <w:rPr>
          <w:rFonts w:ascii="Times New Roman" w:hAnsi="Times New Roman"/>
          <w:sz w:val="28"/>
          <w:szCs w:val="28"/>
        </w:rPr>
        <w:t>фортным жильем и коммунальными услугами граждан Российской Федерации</w:t>
      </w:r>
      <w:r w:rsidR="00BF52C2" w:rsidRPr="00FC21A5">
        <w:rPr>
          <w:rFonts w:ascii="Times New Roman" w:hAnsi="Times New Roman"/>
          <w:sz w:val="28"/>
          <w:szCs w:val="28"/>
        </w:rPr>
        <w:t>»;</w:t>
      </w:r>
    </w:p>
    <w:p w:rsidR="00F50792" w:rsidRDefault="0018422F" w:rsidP="00EC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б)</w:t>
      </w:r>
      <w:r w:rsidR="00AD6ECC">
        <w:rPr>
          <w:rFonts w:ascii="Times New Roman" w:hAnsi="Times New Roman"/>
          <w:sz w:val="28"/>
          <w:szCs w:val="28"/>
        </w:rPr>
        <w:t xml:space="preserve"> </w:t>
      </w:r>
      <w:r w:rsidR="006F7D61">
        <w:rPr>
          <w:rFonts w:ascii="Times New Roman" w:hAnsi="Times New Roman"/>
          <w:sz w:val="28"/>
          <w:szCs w:val="28"/>
        </w:rPr>
        <w:t>средства бюджета</w:t>
      </w:r>
      <w:r w:rsidR="00EC3767" w:rsidRPr="00FC21A5">
        <w:rPr>
          <w:rFonts w:ascii="Times New Roman" w:hAnsi="Times New Roman"/>
          <w:sz w:val="28"/>
          <w:szCs w:val="28"/>
        </w:rPr>
        <w:t xml:space="preserve"> </w:t>
      </w:r>
      <w:r w:rsidR="006F7D61">
        <w:rPr>
          <w:rFonts w:ascii="Times New Roman" w:hAnsi="Times New Roman"/>
          <w:sz w:val="28"/>
          <w:szCs w:val="28"/>
        </w:rPr>
        <w:t>Краснодарского края и местного бюджета</w:t>
      </w:r>
      <w:r w:rsidR="00EC3767" w:rsidRPr="00FC21A5">
        <w:rPr>
          <w:rFonts w:ascii="Times New Roman" w:hAnsi="Times New Roman"/>
          <w:sz w:val="28"/>
          <w:szCs w:val="28"/>
        </w:rPr>
        <w:t xml:space="preserve"> на основании постановления главы администрации (губернатора) Краснодарс</w:t>
      </w:r>
      <w:r w:rsidR="00A874FC">
        <w:rPr>
          <w:rFonts w:ascii="Times New Roman" w:hAnsi="Times New Roman"/>
          <w:sz w:val="28"/>
          <w:szCs w:val="28"/>
        </w:rPr>
        <w:t>кого края</w:t>
      </w:r>
      <w:r w:rsidR="00A55DC2">
        <w:rPr>
          <w:rFonts w:ascii="Times New Roman" w:hAnsi="Times New Roman"/>
          <w:sz w:val="28"/>
          <w:szCs w:val="28"/>
          <w:highlight w:val="yellow"/>
        </w:rPr>
        <w:t xml:space="preserve"> </w:t>
      </w:r>
    </w:p>
    <w:p w:rsidR="00EC3767" w:rsidRPr="00FC21A5" w:rsidRDefault="00A55DC2" w:rsidP="00F50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635E7">
        <w:rPr>
          <w:rFonts w:ascii="Times New Roman" w:hAnsi="Times New Roman"/>
          <w:sz w:val="28"/>
          <w:szCs w:val="28"/>
        </w:rPr>
        <w:lastRenderedPageBreak/>
        <w:t>от 12 октября 2015 г. № 967 «</w:t>
      </w:r>
      <w:r>
        <w:rPr>
          <w:rFonts w:ascii="Times New Roman" w:hAnsi="Times New Roman"/>
          <w:sz w:val="28"/>
          <w:szCs w:val="28"/>
        </w:rPr>
        <w:t>Об утверждении государственной программы Краснодарского края «Развитие жилищно-коммунального хозяйства</w:t>
      </w:r>
      <w:r w:rsidRPr="00FC21A5">
        <w:rPr>
          <w:rFonts w:ascii="Times New Roman" w:hAnsi="Times New Roman"/>
          <w:sz w:val="28"/>
          <w:szCs w:val="28"/>
        </w:rPr>
        <w:t>».</w:t>
      </w:r>
      <w:r w:rsidR="00EC3767" w:rsidRPr="00FC21A5">
        <w:rPr>
          <w:rFonts w:ascii="Times New Roman" w:hAnsi="Times New Roman"/>
          <w:sz w:val="28"/>
          <w:szCs w:val="28"/>
        </w:rPr>
        <w:t xml:space="preserve"> </w:t>
      </w:r>
    </w:p>
    <w:p w:rsidR="008D2FD2" w:rsidRPr="00B545D3" w:rsidRDefault="007D7535" w:rsidP="00F226AC">
      <w:pPr>
        <w:autoSpaceDE w:val="0"/>
        <w:autoSpaceDN w:val="0"/>
        <w:adjustRightInd w:val="0"/>
        <w:spacing w:after="0" w:line="240" w:lineRule="auto"/>
        <w:ind w:firstLine="708"/>
        <w:jc w:val="both"/>
        <w:rPr>
          <w:rFonts w:ascii="Times New Roman" w:hAnsi="Times New Roman"/>
          <w:sz w:val="28"/>
          <w:szCs w:val="28"/>
        </w:rPr>
      </w:pPr>
      <w:r w:rsidRPr="004B0343">
        <w:rPr>
          <w:rFonts w:ascii="Times New Roman" w:hAnsi="Times New Roman"/>
          <w:sz w:val="28"/>
          <w:szCs w:val="28"/>
        </w:rPr>
        <w:t xml:space="preserve">Общий объем финансирования данной </w:t>
      </w:r>
      <w:r w:rsidR="00040F62" w:rsidRPr="004B0343">
        <w:rPr>
          <w:rFonts w:ascii="Times New Roman" w:hAnsi="Times New Roman"/>
          <w:sz w:val="28"/>
          <w:szCs w:val="28"/>
        </w:rPr>
        <w:t>подп</w:t>
      </w:r>
      <w:r w:rsidRPr="004B0343">
        <w:rPr>
          <w:rFonts w:ascii="Times New Roman" w:hAnsi="Times New Roman"/>
          <w:sz w:val="28"/>
          <w:szCs w:val="28"/>
        </w:rPr>
        <w:t xml:space="preserve">рограммы составляет                </w:t>
      </w:r>
      <w:r w:rsidR="009A1DFF">
        <w:rPr>
          <w:rFonts w:ascii="Times New Roman" w:hAnsi="Times New Roman"/>
          <w:sz w:val="28"/>
          <w:szCs w:val="28"/>
        </w:rPr>
        <w:t>84 367,0</w:t>
      </w:r>
      <w:r w:rsidR="007D4BCC">
        <w:rPr>
          <w:rFonts w:ascii="Times New Roman" w:hAnsi="Times New Roman"/>
          <w:sz w:val="28"/>
          <w:szCs w:val="24"/>
        </w:rPr>
        <w:t xml:space="preserve"> </w:t>
      </w:r>
      <w:r w:rsidR="00083563" w:rsidRPr="004B0343">
        <w:rPr>
          <w:rFonts w:ascii="Times New Roman" w:hAnsi="Times New Roman"/>
          <w:sz w:val="28"/>
          <w:szCs w:val="28"/>
        </w:rPr>
        <w:t>тыс.</w:t>
      </w:r>
      <w:r w:rsidR="00EB1935" w:rsidRPr="004B0343">
        <w:rPr>
          <w:rFonts w:ascii="Times New Roman" w:hAnsi="Times New Roman"/>
          <w:sz w:val="28"/>
          <w:szCs w:val="28"/>
        </w:rPr>
        <w:t xml:space="preserve"> </w:t>
      </w:r>
      <w:r w:rsidR="00083563" w:rsidRPr="004B0343">
        <w:rPr>
          <w:rFonts w:ascii="Times New Roman" w:hAnsi="Times New Roman"/>
          <w:sz w:val="28"/>
          <w:szCs w:val="28"/>
        </w:rPr>
        <w:t>руб.</w:t>
      </w:r>
      <w:r w:rsidR="000F0265" w:rsidRPr="004B0343">
        <w:rPr>
          <w:rFonts w:ascii="Times New Roman" w:hAnsi="Times New Roman"/>
          <w:sz w:val="28"/>
          <w:szCs w:val="28"/>
        </w:rPr>
        <w:t xml:space="preserve">, в том числе средства краевого бюджета в сумме </w:t>
      </w:r>
      <w:r w:rsidR="00500FEA">
        <w:rPr>
          <w:rFonts w:ascii="Times New Roman" w:hAnsi="Times New Roman"/>
          <w:sz w:val="28"/>
          <w:szCs w:val="28"/>
        </w:rPr>
        <w:t xml:space="preserve">         </w:t>
      </w:r>
      <w:r w:rsidR="00353309">
        <w:rPr>
          <w:rFonts w:ascii="Times New Roman" w:hAnsi="Times New Roman"/>
          <w:sz w:val="28"/>
          <w:szCs w:val="28"/>
        </w:rPr>
        <w:t xml:space="preserve"> </w:t>
      </w:r>
      <w:r w:rsidR="00500FEA">
        <w:rPr>
          <w:rFonts w:ascii="Times New Roman" w:hAnsi="Times New Roman"/>
          <w:sz w:val="28"/>
          <w:szCs w:val="28"/>
        </w:rPr>
        <w:t xml:space="preserve">      </w:t>
      </w:r>
      <w:r w:rsidR="007D4BCC">
        <w:rPr>
          <w:rFonts w:ascii="Times New Roman" w:hAnsi="Times New Roman"/>
          <w:sz w:val="28"/>
          <w:szCs w:val="28"/>
        </w:rPr>
        <w:t xml:space="preserve">     </w:t>
      </w:r>
      <w:r w:rsidR="00500FEA">
        <w:rPr>
          <w:rFonts w:ascii="Times New Roman" w:hAnsi="Times New Roman"/>
          <w:sz w:val="28"/>
          <w:szCs w:val="28"/>
        </w:rPr>
        <w:t xml:space="preserve"> </w:t>
      </w:r>
      <w:r w:rsidR="009A1DFF">
        <w:rPr>
          <w:rFonts w:ascii="Times New Roman" w:hAnsi="Times New Roman"/>
          <w:sz w:val="28"/>
          <w:szCs w:val="28"/>
        </w:rPr>
        <w:t>37 822,2</w:t>
      </w:r>
      <w:r w:rsidR="000F0265" w:rsidRPr="004B0343">
        <w:rPr>
          <w:rFonts w:ascii="Times New Roman" w:hAnsi="Times New Roman"/>
          <w:sz w:val="28"/>
          <w:szCs w:val="28"/>
        </w:rPr>
        <w:t xml:space="preserve"> тыс. руб</w:t>
      </w:r>
      <w:r w:rsidR="00CB5723">
        <w:rPr>
          <w:rFonts w:ascii="Times New Roman" w:hAnsi="Times New Roman"/>
          <w:sz w:val="28"/>
          <w:szCs w:val="28"/>
        </w:rPr>
        <w:t xml:space="preserve">., средства федерального бюджета в сумме </w:t>
      </w:r>
      <w:r w:rsidR="009A1DFF">
        <w:rPr>
          <w:rFonts w:ascii="Times New Roman" w:hAnsi="Times New Roman"/>
          <w:sz w:val="28"/>
          <w:szCs w:val="28"/>
        </w:rPr>
        <w:t>8 579,8</w:t>
      </w:r>
      <w:r w:rsidR="00CB5723">
        <w:rPr>
          <w:rFonts w:ascii="Times New Roman" w:hAnsi="Times New Roman"/>
          <w:sz w:val="28"/>
          <w:szCs w:val="28"/>
        </w:rPr>
        <w:t xml:space="preserve"> тыс. руб.</w:t>
      </w:r>
    </w:p>
    <w:p w:rsidR="00D55C05" w:rsidRDefault="00D55C05" w:rsidP="007D6264">
      <w:pPr>
        <w:spacing w:after="0" w:line="240" w:lineRule="auto"/>
        <w:jc w:val="center"/>
        <w:rPr>
          <w:rFonts w:ascii="Times New Roman" w:hAnsi="Times New Roman"/>
          <w:sz w:val="28"/>
          <w:szCs w:val="28"/>
        </w:rPr>
      </w:pPr>
    </w:p>
    <w:p w:rsidR="007D6264" w:rsidRPr="00B545D3" w:rsidRDefault="00B240DA" w:rsidP="007D6264">
      <w:pPr>
        <w:spacing w:after="0" w:line="240" w:lineRule="auto"/>
        <w:jc w:val="center"/>
        <w:rPr>
          <w:rFonts w:ascii="Times New Roman" w:hAnsi="Times New Roman"/>
          <w:sz w:val="28"/>
          <w:szCs w:val="28"/>
        </w:rPr>
      </w:pPr>
      <w:r w:rsidRPr="00B545D3">
        <w:rPr>
          <w:rFonts w:ascii="Times New Roman" w:hAnsi="Times New Roman"/>
          <w:sz w:val="28"/>
          <w:szCs w:val="28"/>
        </w:rPr>
        <w:t>5</w:t>
      </w:r>
      <w:r w:rsidR="007D7535" w:rsidRPr="00B545D3">
        <w:rPr>
          <w:rFonts w:ascii="Times New Roman" w:hAnsi="Times New Roman"/>
          <w:sz w:val="28"/>
          <w:szCs w:val="28"/>
        </w:rPr>
        <w:t>.</w:t>
      </w:r>
      <w:r w:rsidR="0085074D" w:rsidRPr="00B545D3">
        <w:rPr>
          <w:rFonts w:ascii="Times New Roman" w:hAnsi="Times New Roman"/>
          <w:sz w:val="28"/>
          <w:szCs w:val="28"/>
        </w:rPr>
        <w:t xml:space="preserve"> </w:t>
      </w:r>
      <w:r w:rsidR="007D7535" w:rsidRPr="00B545D3">
        <w:rPr>
          <w:rFonts w:ascii="Times New Roman" w:hAnsi="Times New Roman"/>
          <w:sz w:val="28"/>
          <w:szCs w:val="28"/>
        </w:rPr>
        <w:t xml:space="preserve">Механизм реализации </w:t>
      </w:r>
      <w:r w:rsidR="003F1806" w:rsidRPr="00B545D3">
        <w:rPr>
          <w:rFonts w:ascii="Times New Roman" w:hAnsi="Times New Roman"/>
          <w:sz w:val="28"/>
          <w:szCs w:val="28"/>
        </w:rPr>
        <w:t>подп</w:t>
      </w:r>
      <w:r w:rsidR="007D7535" w:rsidRPr="00B545D3">
        <w:rPr>
          <w:rFonts w:ascii="Times New Roman" w:hAnsi="Times New Roman"/>
          <w:sz w:val="28"/>
          <w:szCs w:val="28"/>
        </w:rPr>
        <w:t>рограммы</w:t>
      </w:r>
    </w:p>
    <w:p w:rsidR="00B00736" w:rsidRPr="00B545D3" w:rsidRDefault="00B00736" w:rsidP="007D6264">
      <w:pPr>
        <w:spacing w:after="0" w:line="240" w:lineRule="auto"/>
        <w:jc w:val="center"/>
        <w:rPr>
          <w:rFonts w:ascii="Times New Roman" w:hAnsi="Times New Roman"/>
          <w:sz w:val="28"/>
          <w:szCs w:val="28"/>
        </w:rPr>
      </w:pPr>
      <w:r w:rsidRPr="00B545D3">
        <w:rPr>
          <w:rFonts w:ascii="Times New Roman" w:hAnsi="Times New Roman"/>
          <w:sz w:val="28"/>
          <w:szCs w:val="28"/>
        </w:rPr>
        <w:t>и контроль за ее выполнением</w:t>
      </w:r>
    </w:p>
    <w:p w:rsidR="00D55C05" w:rsidRDefault="00D55C05" w:rsidP="008F5D01">
      <w:pPr>
        <w:widowControl w:val="0"/>
        <w:spacing w:after="0" w:line="240" w:lineRule="auto"/>
        <w:jc w:val="both"/>
        <w:rPr>
          <w:rFonts w:ascii="Times New Roman" w:hAnsi="Times New Roman"/>
          <w:sz w:val="28"/>
          <w:szCs w:val="28"/>
        </w:rPr>
      </w:pPr>
    </w:p>
    <w:p w:rsidR="00B00736" w:rsidRPr="007D7535" w:rsidRDefault="00B00736" w:rsidP="00B00736">
      <w:pPr>
        <w:tabs>
          <w:tab w:val="left" w:leader="underscore" w:pos="6804"/>
          <w:tab w:val="left" w:leader="underscore" w:pos="9639"/>
        </w:tabs>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 xml:space="preserve">Механизм </w:t>
      </w:r>
      <w:r w:rsidRPr="00BA7D17">
        <w:rPr>
          <w:rFonts w:ascii="Times New Roman" w:hAnsi="Times New Roman"/>
          <w:sz w:val="28"/>
          <w:szCs w:val="28"/>
        </w:rPr>
        <w:t>реализации подпрограммы</w:t>
      </w:r>
      <w:r w:rsidR="00B10BE5">
        <w:rPr>
          <w:rFonts w:ascii="Times New Roman" w:hAnsi="Times New Roman"/>
          <w:sz w:val="28"/>
          <w:szCs w:val="28"/>
        </w:rPr>
        <w:t xml:space="preserve"> </w:t>
      </w:r>
      <w:r w:rsidRPr="007D7535">
        <w:rPr>
          <w:rFonts w:ascii="Times New Roman" w:hAnsi="Times New Roman"/>
          <w:sz w:val="28"/>
          <w:szCs w:val="28"/>
        </w:rPr>
        <w:t>предполагает оказа</w:t>
      </w:r>
      <w:r w:rsidR="00A55DC2">
        <w:rPr>
          <w:rFonts w:ascii="Times New Roman" w:hAnsi="Times New Roman"/>
          <w:sz w:val="28"/>
          <w:szCs w:val="28"/>
        </w:rPr>
        <w:t>ние молодым семьям</w:t>
      </w:r>
      <w:r w:rsidR="00D8699C">
        <w:rPr>
          <w:rFonts w:ascii="Times New Roman" w:hAnsi="Times New Roman"/>
          <w:sz w:val="28"/>
          <w:szCs w:val="28"/>
        </w:rPr>
        <w:t>-</w:t>
      </w:r>
      <w:r w:rsidR="00A55DC2">
        <w:rPr>
          <w:rFonts w:ascii="Times New Roman" w:hAnsi="Times New Roman"/>
          <w:sz w:val="28"/>
          <w:szCs w:val="28"/>
        </w:rPr>
        <w:t>участникам</w:t>
      </w:r>
      <w:r w:rsidR="00711B93">
        <w:rPr>
          <w:rFonts w:ascii="Times New Roman" w:hAnsi="Times New Roman"/>
          <w:sz w:val="28"/>
          <w:szCs w:val="28"/>
        </w:rPr>
        <w:t xml:space="preserve"> мероприятия</w:t>
      </w:r>
      <w:r w:rsidR="00382A83">
        <w:rPr>
          <w:rFonts w:ascii="Times New Roman" w:hAnsi="Times New Roman"/>
          <w:sz w:val="28"/>
          <w:szCs w:val="28"/>
        </w:rPr>
        <w:t xml:space="preserve"> </w:t>
      </w:r>
      <w:r w:rsidR="008373CD" w:rsidRPr="002D67B3">
        <w:rPr>
          <w:rFonts w:ascii="Times New Roman" w:hAnsi="Times New Roman"/>
          <w:sz w:val="28"/>
          <w:szCs w:val="28"/>
        </w:rPr>
        <w:t>по обеспечению жильем молодых семей федерального проекта</w:t>
      </w:r>
      <w:r w:rsidR="00A55DC2">
        <w:rPr>
          <w:rFonts w:ascii="Times New Roman" w:hAnsi="Times New Roman"/>
          <w:sz w:val="28"/>
          <w:szCs w:val="28"/>
        </w:rPr>
        <w:t xml:space="preserve"> </w:t>
      </w:r>
      <w:r w:rsidR="00382A83" w:rsidRPr="007D7535">
        <w:rPr>
          <w:rFonts w:ascii="Times New Roman" w:hAnsi="Times New Roman"/>
          <w:sz w:val="28"/>
          <w:szCs w:val="28"/>
        </w:rPr>
        <w:t>поддержки</w:t>
      </w:r>
      <w:r w:rsidRPr="007D7535">
        <w:rPr>
          <w:rFonts w:ascii="Times New Roman" w:hAnsi="Times New Roman"/>
          <w:sz w:val="28"/>
          <w:szCs w:val="28"/>
        </w:rPr>
        <w:t xml:space="preserve"> в улучшении жилищных условий путем предоставления им социальных выплат.</w:t>
      </w:r>
    </w:p>
    <w:p w:rsidR="00B00736" w:rsidRPr="007D7535" w:rsidRDefault="00B00736" w:rsidP="00B00736">
      <w:pPr>
        <w:tabs>
          <w:tab w:val="left" w:leader="underscore" w:pos="6804"/>
          <w:tab w:val="left" w:leader="underscore" w:pos="9639"/>
        </w:tabs>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Социальная выплата на приобретение (строительство) жилого помещения предоставляется и</w:t>
      </w:r>
      <w:r w:rsidR="00382A83">
        <w:rPr>
          <w:rFonts w:ascii="Times New Roman" w:hAnsi="Times New Roman"/>
          <w:sz w:val="28"/>
          <w:szCs w:val="28"/>
        </w:rPr>
        <w:t xml:space="preserve"> используется в соответствии с </w:t>
      </w:r>
      <w:r w:rsidR="00595E6B">
        <w:rPr>
          <w:rFonts w:ascii="Times New Roman" w:hAnsi="Times New Roman"/>
          <w:sz w:val="28"/>
          <w:szCs w:val="28"/>
        </w:rPr>
        <w:t xml:space="preserve">постановлением </w:t>
      </w:r>
      <w:r w:rsidR="00595E6B" w:rsidRPr="00FC21A5">
        <w:rPr>
          <w:rFonts w:ascii="Times New Roman" w:hAnsi="Times New Roman"/>
          <w:sz w:val="28"/>
          <w:szCs w:val="28"/>
        </w:rPr>
        <w:t>Правительства Росс</w:t>
      </w:r>
      <w:r w:rsidR="00595E6B">
        <w:rPr>
          <w:rFonts w:ascii="Times New Roman" w:hAnsi="Times New Roman"/>
          <w:sz w:val="28"/>
          <w:szCs w:val="28"/>
        </w:rPr>
        <w:t xml:space="preserve">ийской Федерации от 17 декабря </w:t>
      </w:r>
      <w:r w:rsidR="00595E6B" w:rsidRPr="00FC21A5">
        <w:rPr>
          <w:rFonts w:ascii="Times New Roman" w:hAnsi="Times New Roman"/>
          <w:sz w:val="28"/>
          <w:szCs w:val="28"/>
        </w:rPr>
        <w:t>201</w:t>
      </w:r>
      <w:r w:rsidR="00A874FC">
        <w:rPr>
          <w:rFonts w:ascii="Times New Roman" w:hAnsi="Times New Roman"/>
          <w:sz w:val="28"/>
          <w:szCs w:val="28"/>
        </w:rPr>
        <w:t>0 г.</w:t>
      </w:r>
      <w:r w:rsidR="00EB1935">
        <w:rPr>
          <w:rFonts w:ascii="Times New Roman" w:hAnsi="Times New Roman"/>
          <w:sz w:val="28"/>
          <w:szCs w:val="28"/>
        </w:rPr>
        <w:t xml:space="preserve"> №</w:t>
      </w:r>
      <w:r w:rsidR="00836431">
        <w:rPr>
          <w:rFonts w:ascii="Times New Roman" w:hAnsi="Times New Roman"/>
          <w:sz w:val="28"/>
          <w:szCs w:val="28"/>
        </w:rPr>
        <w:t xml:space="preserve"> </w:t>
      </w:r>
      <w:r w:rsidR="00EB1935">
        <w:rPr>
          <w:rFonts w:ascii="Times New Roman" w:hAnsi="Times New Roman"/>
          <w:sz w:val="28"/>
          <w:szCs w:val="28"/>
        </w:rPr>
        <w:t>1050</w:t>
      </w:r>
      <w:r w:rsidR="00595E6B">
        <w:rPr>
          <w:rFonts w:ascii="Times New Roman" w:hAnsi="Times New Roman"/>
          <w:sz w:val="28"/>
          <w:szCs w:val="28"/>
        </w:rPr>
        <w:t xml:space="preserve"> </w:t>
      </w:r>
      <w:r w:rsidR="00595E6B" w:rsidRPr="00FC21A5">
        <w:rPr>
          <w:rFonts w:ascii="Times New Roman" w:hAnsi="Times New Roman"/>
          <w:sz w:val="28"/>
          <w:szCs w:val="28"/>
        </w:rPr>
        <w:t xml:space="preserve">«О </w:t>
      </w:r>
      <w:r w:rsidR="00595E6B">
        <w:rPr>
          <w:rFonts w:ascii="Times New Roman" w:hAnsi="Times New Roman"/>
          <w:sz w:val="28"/>
          <w:szCs w:val="28"/>
        </w:rPr>
        <w:t>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sz w:val="28"/>
          <w:szCs w:val="28"/>
        </w:rPr>
        <w:t xml:space="preserve"> </w:t>
      </w:r>
    </w:p>
    <w:p w:rsidR="00B00736" w:rsidRPr="007D7535" w:rsidRDefault="00B00736" w:rsidP="00B00736">
      <w:pPr>
        <w:tabs>
          <w:tab w:val="left" w:leader="underscore" w:pos="6804"/>
          <w:tab w:val="left" w:leader="underscore" w:pos="9639"/>
        </w:tabs>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Условием предоставления социальной выплаты является наличие у молодых семей помимо права на получение средств социальной выплаты</w:t>
      </w:r>
      <w:r w:rsidR="00D8699C">
        <w:rPr>
          <w:rFonts w:ascii="Times New Roman" w:hAnsi="Times New Roman"/>
          <w:sz w:val="28"/>
          <w:szCs w:val="28"/>
        </w:rPr>
        <w:t>,</w:t>
      </w:r>
      <w:r w:rsidRPr="007D7535">
        <w:rPr>
          <w:rFonts w:ascii="Times New Roman" w:hAnsi="Times New Roman"/>
          <w:sz w:val="28"/>
          <w:szCs w:val="28"/>
        </w:rPr>
        <w:t xml:space="preserve"> дополнительных средств</w:t>
      </w:r>
      <w:r w:rsidR="00D8699C">
        <w:rPr>
          <w:rFonts w:ascii="Times New Roman" w:hAnsi="Times New Roman"/>
          <w:sz w:val="28"/>
          <w:szCs w:val="28"/>
        </w:rPr>
        <w:t>-</w:t>
      </w:r>
      <w:r w:rsidRPr="007D7535">
        <w:rPr>
          <w:rFonts w:ascii="Times New Roman" w:hAnsi="Times New Roman"/>
          <w:sz w:val="28"/>
          <w:szCs w:val="28"/>
        </w:rPr>
        <w:t>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w:t>
      </w:r>
      <w:r w:rsidR="00E11C60">
        <w:rPr>
          <w:rFonts w:ascii="Times New Roman" w:hAnsi="Times New Roman"/>
          <w:sz w:val="28"/>
          <w:szCs w:val="28"/>
        </w:rPr>
        <w:t>,</w:t>
      </w:r>
      <w:r w:rsidRPr="007D7535">
        <w:rPr>
          <w:rFonts w:ascii="Times New Roman" w:hAnsi="Times New Roman"/>
          <w:sz w:val="28"/>
          <w:szCs w:val="28"/>
        </w:rPr>
        <w:t xml:space="preserve"> также могут быть использованы средства (часть средств) материнского (семейного) капитала.</w:t>
      </w:r>
    </w:p>
    <w:p w:rsidR="00BA7D17" w:rsidRDefault="00B00736" w:rsidP="00BA7D17">
      <w:pPr>
        <w:tabs>
          <w:tab w:val="left" w:leader="underscore" w:pos="6804"/>
          <w:tab w:val="left" w:leader="underscore" w:pos="9639"/>
        </w:tabs>
        <w:autoSpaceDE w:val="0"/>
        <w:autoSpaceDN w:val="0"/>
        <w:adjustRightInd w:val="0"/>
        <w:spacing w:after="0" w:line="240" w:lineRule="auto"/>
        <w:ind w:firstLine="709"/>
        <w:jc w:val="both"/>
        <w:rPr>
          <w:rFonts w:ascii="Times New Roman" w:hAnsi="Times New Roman"/>
          <w:sz w:val="28"/>
          <w:szCs w:val="28"/>
        </w:rPr>
      </w:pPr>
      <w:r w:rsidRPr="007D7535">
        <w:rPr>
          <w:rFonts w:ascii="Times New Roman" w:hAnsi="Times New Roman"/>
          <w:sz w:val="28"/>
          <w:szCs w:val="28"/>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w:t>
      </w:r>
      <w:r>
        <w:rPr>
          <w:rFonts w:ascii="Times New Roman" w:hAnsi="Times New Roman"/>
          <w:sz w:val="28"/>
          <w:szCs w:val="28"/>
        </w:rPr>
        <w:t xml:space="preserve"> </w:t>
      </w:r>
    </w:p>
    <w:p w:rsidR="00B00736" w:rsidRPr="00ED5779" w:rsidRDefault="00B00736" w:rsidP="00BA7D17">
      <w:pPr>
        <w:tabs>
          <w:tab w:val="left" w:leader="underscore" w:pos="6804"/>
          <w:tab w:val="left" w:leader="underscore" w:pos="9639"/>
        </w:tabs>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Текущее управление </w:t>
      </w:r>
      <w:r w:rsidR="005F5C80">
        <w:rPr>
          <w:rFonts w:ascii="Times New Roman" w:hAnsi="Times New Roman"/>
          <w:sz w:val="28"/>
          <w:szCs w:val="28"/>
        </w:rPr>
        <w:t>подпрограммой</w:t>
      </w:r>
      <w:r w:rsidRPr="00ED5779">
        <w:rPr>
          <w:rFonts w:ascii="Times New Roman" w:hAnsi="Times New Roman"/>
          <w:sz w:val="28"/>
          <w:szCs w:val="28"/>
        </w:rPr>
        <w:t xml:space="preserve"> осуществляет координатор </w:t>
      </w:r>
      <w:r w:rsidR="00BA7D17">
        <w:rPr>
          <w:rFonts w:ascii="Times New Roman" w:hAnsi="Times New Roman"/>
          <w:sz w:val="28"/>
          <w:szCs w:val="28"/>
        </w:rPr>
        <w:t>подпрограммы</w:t>
      </w:r>
      <w:r w:rsidR="00E052D5">
        <w:rPr>
          <w:rFonts w:ascii="Times New Roman" w:hAnsi="Times New Roman"/>
          <w:sz w:val="28"/>
          <w:szCs w:val="28"/>
        </w:rPr>
        <w:t xml:space="preserve"> - </w:t>
      </w:r>
      <w:r>
        <w:rPr>
          <w:rFonts w:ascii="Times New Roman" w:hAnsi="Times New Roman"/>
          <w:sz w:val="28"/>
          <w:szCs w:val="28"/>
        </w:rPr>
        <w:t>организационный отдел администраци</w:t>
      </w:r>
      <w:r w:rsidR="00E11C60">
        <w:rPr>
          <w:rFonts w:ascii="Times New Roman" w:hAnsi="Times New Roman"/>
          <w:sz w:val="28"/>
          <w:szCs w:val="28"/>
        </w:rPr>
        <w:t>и</w:t>
      </w:r>
      <w:r>
        <w:rPr>
          <w:rFonts w:ascii="Times New Roman" w:hAnsi="Times New Roman"/>
          <w:sz w:val="28"/>
          <w:szCs w:val="28"/>
        </w:rPr>
        <w:t xml:space="preserve"> </w:t>
      </w:r>
      <w:r w:rsidRPr="00371D81">
        <w:rPr>
          <w:rFonts w:ascii="Times New Roman" w:hAnsi="Times New Roman"/>
          <w:sz w:val="28"/>
          <w:szCs w:val="28"/>
        </w:rPr>
        <w:t>Тимашевского городского поселения Тимашевского района</w:t>
      </w:r>
      <w:r>
        <w:rPr>
          <w:rFonts w:ascii="Times New Roman" w:hAnsi="Times New Roman"/>
          <w:sz w:val="28"/>
          <w:szCs w:val="28"/>
        </w:rPr>
        <w:t>,</w:t>
      </w:r>
      <w:r w:rsidRPr="00ED5779">
        <w:rPr>
          <w:rFonts w:ascii="Times New Roman" w:hAnsi="Times New Roman"/>
          <w:sz w:val="28"/>
          <w:szCs w:val="28"/>
        </w:rPr>
        <w:t xml:space="preserve"> который:</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обеспечивает разработку </w:t>
      </w:r>
      <w:r w:rsidR="002F4AA1">
        <w:rPr>
          <w:rFonts w:ascii="Times New Roman" w:hAnsi="Times New Roman"/>
          <w:sz w:val="28"/>
          <w:szCs w:val="28"/>
        </w:rPr>
        <w:t>под</w:t>
      </w:r>
      <w:r w:rsidRPr="00ED5779">
        <w:rPr>
          <w:rFonts w:ascii="Times New Roman" w:hAnsi="Times New Roman"/>
          <w:sz w:val="28"/>
          <w:szCs w:val="28"/>
        </w:rPr>
        <w:t xml:space="preserve">программы, ее согласование с участниками </w:t>
      </w:r>
      <w:r w:rsidR="002F4AA1">
        <w:rPr>
          <w:rFonts w:ascii="Times New Roman" w:hAnsi="Times New Roman"/>
          <w:sz w:val="28"/>
          <w:szCs w:val="28"/>
        </w:rPr>
        <w:t>под</w:t>
      </w:r>
      <w:r w:rsidRPr="00ED5779">
        <w:rPr>
          <w:rFonts w:ascii="Times New Roman" w:hAnsi="Times New Roman"/>
          <w:sz w:val="28"/>
          <w:szCs w:val="28"/>
        </w:rPr>
        <w:t>программы;</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формирует </w:t>
      </w:r>
      <w:r w:rsidRPr="00ED5779">
        <w:rPr>
          <w:rFonts w:ascii="Times New Roman" w:hAnsi="Times New Roman"/>
          <w:sz w:val="28"/>
          <w:szCs w:val="28"/>
        </w:rPr>
        <w:t xml:space="preserve">структуру </w:t>
      </w:r>
      <w:r w:rsidR="002F4AA1">
        <w:rPr>
          <w:rFonts w:ascii="Times New Roman" w:hAnsi="Times New Roman"/>
          <w:sz w:val="28"/>
          <w:szCs w:val="28"/>
        </w:rPr>
        <w:t>под</w:t>
      </w:r>
      <w:r w:rsidRPr="00ED5779">
        <w:rPr>
          <w:rFonts w:ascii="Times New Roman" w:hAnsi="Times New Roman"/>
          <w:sz w:val="28"/>
          <w:szCs w:val="28"/>
        </w:rPr>
        <w:t xml:space="preserve">программы и перечень участников </w:t>
      </w:r>
      <w:r w:rsidR="002F4AA1">
        <w:rPr>
          <w:rFonts w:ascii="Times New Roman" w:hAnsi="Times New Roman"/>
          <w:sz w:val="28"/>
          <w:szCs w:val="28"/>
        </w:rPr>
        <w:t>под</w:t>
      </w:r>
      <w:r w:rsidRPr="00ED5779">
        <w:rPr>
          <w:rFonts w:ascii="Times New Roman" w:hAnsi="Times New Roman"/>
          <w:sz w:val="28"/>
          <w:szCs w:val="28"/>
        </w:rPr>
        <w:t xml:space="preserve">программы; </w:t>
      </w:r>
    </w:p>
    <w:p w:rsidR="00B00736"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организует реализацию </w:t>
      </w:r>
      <w:r w:rsidR="00A94682">
        <w:rPr>
          <w:rFonts w:ascii="Times New Roman" w:hAnsi="Times New Roman"/>
          <w:sz w:val="28"/>
          <w:szCs w:val="28"/>
        </w:rPr>
        <w:t>под</w:t>
      </w:r>
      <w:r w:rsidR="00A94682" w:rsidRPr="00ED5779">
        <w:rPr>
          <w:rFonts w:ascii="Times New Roman" w:hAnsi="Times New Roman"/>
          <w:sz w:val="28"/>
          <w:szCs w:val="28"/>
        </w:rPr>
        <w:t>программы</w:t>
      </w:r>
      <w:r w:rsidR="00A94682">
        <w:rPr>
          <w:rFonts w:ascii="Times New Roman" w:hAnsi="Times New Roman"/>
          <w:sz w:val="28"/>
          <w:szCs w:val="28"/>
        </w:rPr>
        <w:t xml:space="preserve">, </w:t>
      </w:r>
      <w:r w:rsidRPr="00ED5779">
        <w:rPr>
          <w:rFonts w:ascii="Times New Roman" w:hAnsi="Times New Roman"/>
          <w:sz w:val="28"/>
          <w:szCs w:val="28"/>
        </w:rPr>
        <w:t>координацию</w:t>
      </w:r>
      <w:r>
        <w:rPr>
          <w:rFonts w:ascii="Times New Roman" w:hAnsi="Times New Roman"/>
          <w:sz w:val="28"/>
          <w:szCs w:val="28"/>
        </w:rPr>
        <w:t xml:space="preserve"> </w:t>
      </w:r>
      <w:r w:rsidRPr="00ED5779">
        <w:rPr>
          <w:rFonts w:ascii="Times New Roman" w:hAnsi="Times New Roman"/>
          <w:sz w:val="28"/>
          <w:szCs w:val="28"/>
        </w:rPr>
        <w:t>дея</w:t>
      </w:r>
      <w:r>
        <w:rPr>
          <w:rFonts w:ascii="Times New Roman" w:hAnsi="Times New Roman"/>
          <w:sz w:val="28"/>
          <w:szCs w:val="28"/>
        </w:rPr>
        <w:t xml:space="preserve">тельности участников </w:t>
      </w:r>
      <w:r w:rsidR="00A94682">
        <w:rPr>
          <w:rFonts w:ascii="Times New Roman" w:hAnsi="Times New Roman"/>
          <w:sz w:val="28"/>
          <w:szCs w:val="28"/>
        </w:rPr>
        <w:t>под</w:t>
      </w:r>
      <w:r w:rsidR="00A94682" w:rsidRPr="00ED5779">
        <w:rPr>
          <w:rFonts w:ascii="Times New Roman" w:hAnsi="Times New Roman"/>
          <w:sz w:val="28"/>
          <w:szCs w:val="28"/>
        </w:rPr>
        <w:t>программы</w:t>
      </w:r>
      <w:r w:rsidRPr="00ED5779">
        <w:rPr>
          <w:rFonts w:ascii="Times New Roman" w:hAnsi="Times New Roman"/>
          <w:sz w:val="28"/>
          <w:szCs w:val="28"/>
        </w:rPr>
        <w:t>;</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принимает решение о необходимости внесения в установленном порядке изменений в </w:t>
      </w:r>
      <w:r w:rsidR="00A94682">
        <w:rPr>
          <w:rFonts w:ascii="Times New Roman" w:hAnsi="Times New Roman"/>
          <w:sz w:val="28"/>
          <w:szCs w:val="28"/>
        </w:rPr>
        <w:t>под</w:t>
      </w:r>
      <w:r w:rsidR="00BA726C">
        <w:rPr>
          <w:rFonts w:ascii="Times New Roman" w:hAnsi="Times New Roman"/>
          <w:sz w:val="28"/>
          <w:szCs w:val="28"/>
        </w:rPr>
        <w:t>программу</w:t>
      </w:r>
      <w:r w:rsidRPr="00ED5779">
        <w:rPr>
          <w:rFonts w:ascii="Times New Roman" w:hAnsi="Times New Roman"/>
          <w:sz w:val="28"/>
          <w:szCs w:val="28"/>
        </w:rPr>
        <w:t>;</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несет ответственность за достижение целевых показателей </w:t>
      </w:r>
      <w:r w:rsidR="00BA726C">
        <w:rPr>
          <w:rFonts w:ascii="Times New Roman" w:hAnsi="Times New Roman"/>
          <w:sz w:val="28"/>
          <w:szCs w:val="28"/>
        </w:rPr>
        <w:t>под</w:t>
      </w:r>
      <w:r w:rsidR="00BA726C" w:rsidRPr="00ED5779">
        <w:rPr>
          <w:rFonts w:ascii="Times New Roman" w:hAnsi="Times New Roman"/>
          <w:sz w:val="28"/>
          <w:szCs w:val="28"/>
        </w:rPr>
        <w:t>программы</w:t>
      </w:r>
      <w:r w:rsidRPr="00ED5779">
        <w:rPr>
          <w:rFonts w:ascii="Times New Roman" w:hAnsi="Times New Roman"/>
          <w:sz w:val="28"/>
          <w:szCs w:val="28"/>
        </w:rPr>
        <w:t>;</w:t>
      </w:r>
    </w:p>
    <w:p w:rsidR="00B00736" w:rsidRPr="00ED5779" w:rsidRDefault="00B00736" w:rsidP="00A37E41">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осуществляет подготовку предложений по объемам и источникам финан</w:t>
      </w:r>
      <w:r w:rsidRPr="00ED5779">
        <w:rPr>
          <w:rFonts w:ascii="Times New Roman" w:hAnsi="Times New Roman"/>
          <w:sz w:val="28"/>
          <w:szCs w:val="28"/>
        </w:rPr>
        <w:lastRenderedPageBreak/>
        <w:t xml:space="preserve">сирования реализации </w:t>
      </w:r>
      <w:r w:rsidR="00BA726C">
        <w:rPr>
          <w:rFonts w:ascii="Times New Roman" w:hAnsi="Times New Roman"/>
          <w:sz w:val="28"/>
          <w:szCs w:val="28"/>
        </w:rPr>
        <w:t>под</w:t>
      </w:r>
      <w:r w:rsidR="00BA726C" w:rsidRPr="00ED5779">
        <w:rPr>
          <w:rFonts w:ascii="Times New Roman" w:hAnsi="Times New Roman"/>
          <w:sz w:val="28"/>
          <w:szCs w:val="28"/>
        </w:rPr>
        <w:t xml:space="preserve">программы </w:t>
      </w:r>
      <w:r w:rsidRPr="00ED5779">
        <w:rPr>
          <w:rFonts w:ascii="Times New Roman" w:hAnsi="Times New Roman"/>
          <w:sz w:val="28"/>
          <w:szCs w:val="28"/>
        </w:rPr>
        <w:t xml:space="preserve">на основании предложений участников </w:t>
      </w:r>
      <w:r w:rsidR="00BA726C">
        <w:rPr>
          <w:rFonts w:ascii="Times New Roman" w:hAnsi="Times New Roman"/>
          <w:sz w:val="28"/>
          <w:szCs w:val="28"/>
        </w:rPr>
        <w:t>под</w:t>
      </w:r>
      <w:r w:rsidR="00BA726C" w:rsidRPr="00ED5779">
        <w:rPr>
          <w:rFonts w:ascii="Times New Roman" w:hAnsi="Times New Roman"/>
          <w:sz w:val="28"/>
          <w:szCs w:val="28"/>
        </w:rPr>
        <w:t>программы</w:t>
      </w:r>
      <w:r w:rsidRPr="00ED5779">
        <w:rPr>
          <w:rFonts w:ascii="Times New Roman" w:hAnsi="Times New Roman"/>
          <w:sz w:val="28"/>
          <w:szCs w:val="28"/>
        </w:rPr>
        <w:t xml:space="preserve">; </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разрабатывает формы отчетности для участников </w:t>
      </w:r>
      <w:r w:rsidR="00BA726C">
        <w:rPr>
          <w:rFonts w:ascii="Times New Roman" w:hAnsi="Times New Roman"/>
          <w:sz w:val="28"/>
          <w:szCs w:val="28"/>
        </w:rPr>
        <w:t>под</w:t>
      </w:r>
      <w:r w:rsidR="00BA726C" w:rsidRPr="00ED5779">
        <w:rPr>
          <w:rFonts w:ascii="Times New Roman" w:hAnsi="Times New Roman"/>
          <w:sz w:val="28"/>
          <w:szCs w:val="28"/>
        </w:rPr>
        <w:t>программы</w:t>
      </w:r>
      <w:r w:rsidRPr="00ED5779">
        <w:rPr>
          <w:rFonts w:ascii="Times New Roman" w:hAnsi="Times New Roman"/>
          <w:sz w:val="28"/>
          <w:szCs w:val="28"/>
        </w:rPr>
        <w:t xml:space="preserve">, необходимые для осуществления контроля за выполнением </w:t>
      </w:r>
      <w:r w:rsidR="00BA726C">
        <w:rPr>
          <w:rFonts w:ascii="Times New Roman" w:hAnsi="Times New Roman"/>
          <w:sz w:val="28"/>
          <w:szCs w:val="28"/>
        </w:rPr>
        <w:t>под</w:t>
      </w:r>
      <w:r w:rsidR="00BA726C" w:rsidRPr="00ED5779">
        <w:rPr>
          <w:rFonts w:ascii="Times New Roman" w:hAnsi="Times New Roman"/>
          <w:sz w:val="28"/>
          <w:szCs w:val="28"/>
        </w:rPr>
        <w:t>программы</w:t>
      </w:r>
      <w:r w:rsidRPr="00ED5779">
        <w:rPr>
          <w:rFonts w:ascii="Times New Roman" w:hAnsi="Times New Roman"/>
          <w:sz w:val="28"/>
          <w:szCs w:val="28"/>
        </w:rPr>
        <w:t xml:space="preserve">, устанавливает сроки их предоставления; </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проводит мониторинг реализации </w:t>
      </w:r>
      <w:r w:rsidR="00BA726C">
        <w:rPr>
          <w:rFonts w:ascii="Times New Roman" w:hAnsi="Times New Roman"/>
          <w:sz w:val="28"/>
          <w:szCs w:val="28"/>
        </w:rPr>
        <w:t>под</w:t>
      </w:r>
      <w:r w:rsidR="00BA726C" w:rsidRPr="00ED5779">
        <w:rPr>
          <w:rFonts w:ascii="Times New Roman" w:hAnsi="Times New Roman"/>
          <w:sz w:val="28"/>
          <w:szCs w:val="28"/>
        </w:rPr>
        <w:t xml:space="preserve">программы </w:t>
      </w:r>
      <w:r w:rsidRPr="00ED5779">
        <w:rPr>
          <w:rFonts w:ascii="Times New Roman" w:hAnsi="Times New Roman"/>
          <w:sz w:val="28"/>
          <w:szCs w:val="28"/>
        </w:rPr>
        <w:t xml:space="preserve">и анализ отчетности, представляемой участниками </w:t>
      </w:r>
      <w:r w:rsidR="00E90265">
        <w:rPr>
          <w:rFonts w:ascii="Times New Roman" w:hAnsi="Times New Roman"/>
          <w:sz w:val="28"/>
          <w:szCs w:val="28"/>
        </w:rPr>
        <w:t>под</w:t>
      </w:r>
      <w:r w:rsidR="00E90265" w:rsidRPr="00ED5779">
        <w:rPr>
          <w:rFonts w:ascii="Times New Roman" w:hAnsi="Times New Roman"/>
          <w:sz w:val="28"/>
          <w:szCs w:val="28"/>
        </w:rPr>
        <w:t>программы</w:t>
      </w:r>
      <w:r w:rsidRPr="00ED5779">
        <w:rPr>
          <w:rFonts w:ascii="Times New Roman" w:hAnsi="Times New Roman"/>
          <w:sz w:val="28"/>
          <w:szCs w:val="28"/>
        </w:rPr>
        <w:t xml:space="preserve">; </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ежегодно проводит оценку эффективности реализации </w:t>
      </w:r>
      <w:r w:rsidR="00E90265">
        <w:rPr>
          <w:rFonts w:ascii="Times New Roman" w:hAnsi="Times New Roman"/>
          <w:sz w:val="28"/>
          <w:szCs w:val="28"/>
        </w:rPr>
        <w:t>под</w:t>
      </w:r>
      <w:r w:rsidR="00E90265" w:rsidRPr="00ED5779">
        <w:rPr>
          <w:rFonts w:ascii="Times New Roman" w:hAnsi="Times New Roman"/>
          <w:sz w:val="28"/>
          <w:szCs w:val="28"/>
        </w:rPr>
        <w:t>программы</w:t>
      </w:r>
      <w:r w:rsidRPr="00ED5779">
        <w:rPr>
          <w:rFonts w:ascii="Times New Roman" w:hAnsi="Times New Roman"/>
          <w:sz w:val="28"/>
          <w:szCs w:val="28"/>
        </w:rPr>
        <w:t>;</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готовит ежегодный доклад о ходе реализации </w:t>
      </w:r>
      <w:r w:rsidR="0099065F">
        <w:rPr>
          <w:rFonts w:ascii="Times New Roman" w:hAnsi="Times New Roman"/>
          <w:sz w:val="28"/>
          <w:szCs w:val="28"/>
        </w:rPr>
        <w:t>под</w:t>
      </w:r>
      <w:r w:rsidR="0099065F" w:rsidRPr="00ED5779">
        <w:rPr>
          <w:rFonts w:ascii="Times New Roman" w:hAnsi="Times New Roman"/>
          <w:sz w:val="28"/>
          <w:szCs w:val="28"/>
        </w:rPr>
        <w:t>программы</w:t>
      </w:r>
      <w:r w:rsidRPr="00ED5779">
        <w:rPr>
          <w:rFonts w:ascii="Times New Roman" w:hAnsi="Times New Roman"/>
          <w:sz w:val="28"/>
          <w:szCs w:val="28"/>
        </w:rPr>
        <w:t xml:space="preserve"> и оценке эффективности ее реализации;</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организует информационную и разъяснительную работу, направленную на освещение целей и задач </w:t>
      </w:r>
      <w:r w:rsidR="00B85CA7">
        <w:rPr>
          <w:rFonts w:ascii="Times New Roman" w:hAnsi="Times New Roman"/>
          <w:sz w:val="28"/>
          <w:szCs w:val="28"/>
        </w:rPr>
        <w:t>под</w:t>
      </w:r>
      <w:r w:rsidR="00B85CA7" w:rsidRPr="00ED5779">
        <w:rPr>
          <w:rFonts w:ascii="Times New Roman" w:hAnsi="Times New Roman"/>
          <w:sz w:val="28"/>
          <w:szCs w:val="28"/>
        </w:rPr>
        <w:t xml:space="preserve">программы </w:t>
      </w:r>
      <w:r w:rsidRPr="00ED5779">
        <w:rPr>
          <w:rFonts w:ascii="Times New Roman" w:hAnsi="Times New Roman"/>
          <w:sz w:val="28"/>
          <w:szCs w:val="28"/>
        </w:rPr>
        <w:t xml:space="preserve">в печатных средствах массовой информации, на официальном сайте администрации </w:t>
      </w:r>
      <w:r>
        <w:rPr>
          <w:rFonts w:ascii="Times New Roman" w:hAnsi="Times New Roman"/>
          <w:sz w:val="28"/>
          <w:szCs w:val="28"/>
        </w:rPr>
        <w:t>Тимашевского городского поселения Тимашевского района</w:t>
      </w:r>
      <w:r w:rsidRPr="00ED5779">
        <w:rPr>
          <w:rFonts w:ascii="Times New Roman" w:hAnsi="Times New Roman"/>
          <w:sz w:val="28"/>
          <w:szCs w:val="28"/>
        </w:rPr>
        <w:t xml:space="preserve"> в информационно-телекоммуникационной сети Интернет в разделе «целевые </w:t>
      </w:r>
      <w:r w:rsidR="00B85CA7">
        <w:rPr>
          <w:rFonts w:ascii="Times New Roman" w:hAnsi="Times New Roman"/>
          <w:sz w:val="28"/>
          <w:szCs w:val="28"/>
        </w:rPr>
        <w:t>под</w:t>
      </w:r>
      <w:r w:rsidR="00B85CA7" w:rsidRPr="00ED5779">
        <w:rPr>
          <w:rFonts w:ascii="Times New Roman" w:hAnsi="Times New Roman"/>
          <w:sz w:val="28"/>
          <w:szCs w:val="28"/>
        </w:rPr>
        <w:t>программы</w:t>
      </w:r>
      <w:r w:rsidRPr="00ED5779">
        <w:rPr>
          <w:rFonts w:ascii="Times New Roman" w:hAnsi="Times New Roman"/>
          <w:sz w:val="28"/>
          <w:szCs w:val="28"/>
        </w:rPr>
        <w:t>».</w:t>
      </w:r>
    </w:p>
    <w:p w:rsidR="00EC08A9" w:rsidRPr="0000707F" w:rsidRDefault="00B00736" w:rsidP="00EC08A9">
      <w:pPr>
        <w:widowControl w:val="0"/>
        <w:autoSpaceDE w:val="0"/>
        <w:spacing w:after="0" w:line="240" w:lineRule="auto"/>
        <w:ind w:firstLine="709"/>
        <w:jc w:val="both"/>
        <w:rPr>
          <w:rFonts w:ascii="Times New Roman" w:hAnsi="Times New Roman"/>
          <w:bCs/>
          <w:sz w:val="28"/>
          <w:szCs w:val="28"/>
        </w:rPr>
      </w:pPr>
      <w:r w:rsidRPr="00121E49">
        <w:rPr>
          <w:rFonts w:ascii="Times New Roman" w:hAnsi="Times New Roman"/>
          <w:sz w:val="28"/>
          <w:szCs w:val="28"/>
        </w:rPr>
        <w:t xml:space="preserve">Координатор </w:t>
      </w:r>
      <w:r w:rsidR="00B85CA7">
        <w:rPr>
          <w:rFonts w:ascii="Times New Roman" w:hAnsi="Times New Roman"/>
          <w:sz w:val="28"/>
          <w:szCs w:val="28"/>
        </w:rPr>
        <w:t>под</w:t>
      </w:r>
      <w:r w:rsidR="00B85CA7" w:rsidRPr="00ED5779">
        <w:rPr>
          <w:rFonts w:ascii="Times New Roman" w:hAnsi="Times New Roman"/>
          <w:sz w:val="28"/>
          <w:szCs w:val="28"/>
        </w:rPr>
        <w:t>программы</w:t>
      </w:r>
      <w:r w:rsidR="00B85CA7" w:rsidRPr="00121E49">
        <w:rPr>
          <w:rFonts w:ascii="Times New Roman" w:hAnsi="Times New Roman"/>
          <w:sz w:val="28"/>
          <w:szCs w:val="28"/>
        </w:rPr>
        <w:t xml:space="preserve"> </w:t>
      </w:r>
      <w:r w:rsidRPr="00121E49">
        <w:rPr>
          <w:rFonts w:ascii="Times New Roman" w:hAnsi="Times New Roman"/>
          <w:sz w:val="28"/>
          <w:szCs w:val="28"/>
        </w:rPr>
        <w:t xml:space="preserve">представляет ежеквартально, </w:t>
      </w:r>
      <w:r w:rsidR="00E052D5">
        <w:rPr>
          <w:rFonts w:ascii="Times New Roman" w:hAnsi="Times New Roman"/>
          <w:sz w:val="28"/>
          <w:szCs w:val="28"/>
        </w:rPr>
        <w:t xml:space="preserve">                                    </w:t>
      </w:r>
      <w:r w:rsidRPr="00121E49">
        <w:rPr>
          <w:rFonts w:ascii="Times New Roman" w:hAnsi="Times New Roman"/>
          <w:sz w:val="28"/>
          <w:szCs w:val="28"/>
        </w:rPr>
        <w:t xml:space="preserve">до 20 числа месяца, следующего за отчетным кварталом, информацию о реализации </w:t>
      </w:r>
      <w:r w:rsidR="00B85CA7">
        <w:rPr>
          <w:rFonts w:ascii="Times New Roman" w:hAnsi="Times New Roman"/>
          <w:sz w:val="28"/>
          <w:szCs w:val="28"/>
        </w:rPr>
        <w:t>под</w:t>
      </w:r>
      <w:r w:rsidR="00B85CA7" w:rsidRPr="00ED5779">
        <w:rPr>
          <w:rFonts w:ascii="Times New Roman" w:hAnsi="Times New Roman"/>
          <w:sz w:val="28"/>
          <w:szCs w:val="28"/>
        </w:rPr>
        <w:t>программы</w:t>
      </w:r>
      <w:r w:rsidR="00B85CA7" w:rsidRPr="00121E49">
        <w:rPr>
          <w:rFonts w:ascii="Times New Roman" w:hAnsi="Times New Roman"/>
          <w:sz w:val="28"/>
          <w:szCs w:val="28"/>
        </w:rPr>
        <w:t xml:space="preserve"> </w:t>
      </w:r>
      <w:r w:rsidRPr="00121E49">
        <w:rPr>
          <w:rFonts w:ascii="Times New Roman" w:hAnsi="Times New Roman"/>
          <w:sz w:val="28"/>
          <w:szCs w:val="28"/>
        </w:rPr>
        <w:t>по отче</w:t>
      </w:r>
      <w:r w:rsidR="00861699">
        <w:rPr>
          <w:rFonts w:ascii="Times New Roman" w:hAnsi="Times New Roman"/>
          <w:sz w:val="28"/>
          <w:szCs w:val="28"/>
        </w:rPr>
        <w:t>тным формам с</w:t>
      </w:r>
      <w:r w:rsidR="00EB1935">
        <w:rPr>
          <w:rFonts w:ascii="Times New Roman" w:hAnsi="Times New Roman"/>
          <w:sz w:val="28"/>
          <w:szCs w:val="28"/>
        </w:rPr>
        <w:t>о</w:t>
      </w:r>
      <w:r w:rsidR="00861699">
        <w:rPr>
          <w:rFonts w:ascii="Times New Roman" w:hAnsi="Times New Roman"/>
          <w:sz w:val="28"/>
          <w:szCs w:val="28"/>
        </w:rPr>
        <w:t>гласно приложению</w:t>
      </w:r>
      <w:r w:rsidR="002B1C33">
        <w:rPr>
          <w:rFonts w:ascii="Times New Roman" w:hAnsi="Times New Roman"/>
          <w:sz w:val="28"/>
          <w:szCs w:val="28"/>
        </w:rPr>
        <w:t xml:space="preserve"> </w:t>
      </w:r>
      <w:r w:rsidRPr="00121E49">
        <w:rPr>
          <w:rFonts w:ascii="Times New Roman" w:hAnsi="Times New Roman"/>
          <w:sz w:val="28"/>
          <w:szCs w:val="28"/>
        </w:rPr>
        <w:t xml:space="preserve">№ 9 к Порядку принятия решения о разработке, формирования, реализации и оценки эффективности реализации </w:t>
      </w:r>
      <w:r w:rsidR="001B3EE3">
        <w:rPr>
          <w:rFonts w:ascii="Times New Roman" w:hAnsi="Times New Roman"/>
          <w:sz w:val="28"/>
          <w:szCs w:val="28"/>
        </w:rPr>
        <w:t>под</w:t>
      </w:r>
      <w:r w:rsidR="001B3EE3" w:rsidRPr="00ED5779">
        <w:rPr>
          <w:rFonts w:ascii="Times New Roman" w:hAnsi="Times New Roman"/>
          <w:sz w:val="28"/>
          <w:szCs w:val="28"/>
        </w:rPr>
        <w:t>программы</w:t>
      </w:r>
      <w:r w:rsidR="001B3EE3" w:rsidRPr="00121E49">
        <w:rPr>
          <w:rFonts w:ascii="Times New Roman" w:hAnsi="Times New Roman"/>
          <w:sz w:val="28"/>
          <w:szCs w:val="28"/>
        </w:rPr>
        <w:t xml:space="preserve"> </w:t>
      </w:r>
      <w:r w:rsidRPr="00121E49">
        <w:rPr>
          <w:rFonts w:ascii="Times New Roman" w:hAnsi="Times New Roman"/>
          <w:sz w:val="28"/>
          <w:szCs w:val="28"/>
        </w:rPr>
        <w:t>Тимашевского городского поселения Т</w:t>
      </w:r>
      <w:r w:rsidR="00861699">
        <w:rPr>
          <w:rFonts w:ascii="Times New Roman" w:hAnsi="Times New Roman"/>
          <w:sz w:val="28"/>
          <w:szCs w:val="28"/>
        </w:rPr>
        <w:t>имашевского района, утвержденному</w:t>
      </w:r>
      <w:r w:rsidRPr="00121E49">
        <w:rPr>
          <w:rFonts w:ascii="Times New Roman" w:hAnsi="Times New Roman"/>
          <w:sz w:val="28"/>
          <w:szCs w:val="28"/>
        </w:rPr>
        <w:t xml:space="preserve"> постановлением администрации Тимашевского городског</w:t>
      </w:r>
      <w:r w:rsidR="00EC08A9">
        <w:rPr>
          <w:rFonts w:ascii="Times New Roman" w:hAnsi="Times New Roman"/>
          <w:sz w:val="28"/>
          <w:szCs w:val="28"/>
        </w:rPr>
        <w:t xml:space="preserve">о поселения Тимашевского района </w:t>
      </w:r>
      <w:r w:rsidR="00A874FC">
        <w:rPr>
          <w:rFonts w:ascii="Times New Roman" w:hAnsi="Times New Roman"/>
          <w:sz w:val="28"/>
          <w:szCs w:val="28"/>
        </w:rPr>
        <w:t>от 11 июля 2014 г.</w:t>
      </w:r>
      <w:r w:rsidR="00EC08A9" w:rsidRPr="00ED5779">
        <w:rPr>
          <w:rFonts w:ascii="Times New Roman" w:hAnsi="Times New Roman"/>
          <w:sz w:val="28"/>
          <w:szCs w:val="28"/>
        </w:rPr>
        <w:t xml:space="preserve"> № 436</w:t>
      </w:r>
      <w:r w:rsidR="00E052D5">
        <w:rPr>
          <w:rFonts w:ascii="Times New Roman" w:hAnsi="Times New Roman"/>
          <w:sz w:val="28"/>
          <w:szCs w:val="28"/>
        </w:rPr>
        <w:t xml:space="preserve">               </w:t>
      </w:r>
      <w:r w:rsidR="0029714E">
        <w:rPr>
          <w:rFonts w:ascii="Times New Roman" w:hAnsi="Times New Roman"/>
          <w:sz w:val="28"/>
          <w:szCs w:val="28"/>
        </w:rPr>
        <w:t xml:space="preserve"> </w:t>
      </w:r>
      <w:r w:rsidR="00EC08A9">
        <w:rPr>
          <w:rFonts w:ascii="Times New Roman" w:hAnsi="Times New Roman"/>
          <w:sz w:val="28"/>
          <w:szCs w:val="28"/>
        </w:rPr>
        <w:t>(с изменения</w:t>
      </w:r>
      <w:r w:rsidR="00A874FC">
        <w:rPr>
          <w:rFonts w:ascii="Times New Roman" w:hAnsi="Times New Roman"/>
          <w:sz w:val="28"/>
          <w:szCs w:val="28"/>
        </w:rPr>
        <w:t>ми от 4 апреля 2016 г. № 368, от 1 ноября 2016 г.</w:t>
      </w:r>
      <w:r w:rsidR="00711B93">
        <w:rPr>
          <w:rFonts w:ascii="Times New Roman" w:hAnsi="Times New Roman"/>
          <w:sz w:val="28"/>
          <w:szCs w:val="28"/>
        </w:rPr>
        <w:t xml:space="preserve"> </w:t>
      </w:r>
      <w:r w:rsidR="00EC08A9">
        <w:rPr>
          <w:rFonts w:ascii="Times New Roman" w:hAnsi="Times New Roman"/>
          <w:sz w:val="28"/>
          <w:szCs w:val="28"/>
        </w:rPr>
        <w:t>№ 1227).</w:t>
      </w:r>
    </w:p>
    <w:p w:rsidR="00B00736" w:rsidRPr="00ED5779" w:rsidRDefault="00B00736" w:rsidP="00EC08A9">
      <w:pPr>
        <w:widowControl w:val="0"/>
        <w:autoSpaceDE w:val="0"/>
        <w:autoSpaceDN w:val="0"/>
        <w:adjustRightInd w:val="0"/>
        <w:spacing w:after="0" w:line="240" w:lineRule="auto"/>
        <w:ind w:firstLine="708"/>
        <w:jc w:val="both"/>
        <w:rPr>
          <w:rFonts w:ascii="Times New Roman" w:hAnsi="Times New Roman"/>
          <w:sz w:val="28"/>
          <w:szCs w:val="28"/>
        </w:rPr>
      </w:pPr>
      <w:r w:rsidRPr="00ED5779">
        <w:rPr>
          <w:rFonts w:ascii="Times New Roman" w:hAnsi="Times New Roman"/>
          <w:sz w:val="28"/>
          <w:szCs w:val="28"/>
        </w:rPr>
        <w:t xml:space="preserve">В случае принятия координатором </w:t>
      </w:r>
      <w:r w:rsidR="001B3EE3">
        <w:rPr>
          <w:rFonts w:ascii="Times New Roman" w:hAnsi="Times New Roman"/>
          <w:sz w:val="28"/>
          <w:szCs w:val="28"/>
        </w:rPr>
        <w:t>под</w:t>
      </w:r>
      <w:r w:rsidR="001B3EE3" w:rsidRPr="00ED5779">
        <w:rPr>
          <w:rFonts w:ascii="Times New Roman" w:hAnsi="Times New Roman"/>
          <w:sz w:val="28"/>
          <w:szCs w:val="28"/>
        </w:rPr>
        <w:t xml:space="preserve">программы </w:t>
      </w:r>
      <w:r w:rsidRPr="00ED5779">
        <w:rPr>
          <w:rFonts w:ascii="Times New Roman" w:hAnsi="Times New Roman"/>
          <w:sz w:val="28"/>
          <w:szCs w:val="28"/>
        </w:rPr>
        <w:t xml:space="preserve">решения о внесении изменений </w:t>
      </w:r>
      <w:r>
        <w:rPr>
          <w:rFonts w:ascii="Times New Roman" w:hAnsi="Times New Roman"/>
          <w:sz w:val="28"/>
          <w:szCs w:val="28"/>
        </w:rPr>
        <w:t xml:space="preserve">в </w:t>
      </w:r>
      <w:r w:rsidR="001B3EE3">
        <w:rPr>
          <w:rFonts w:ascii="Times New Roman" w:hAnsi="Times New Roman"/>
          <w:sz w:val="28"/>
          <w:szCs w:val="28"/>
        </w:rPr>
        <w:t>под</w:t>
      </w:r>
      <w:r w:rsidR="00BA67E8">
        <w:rPr>
          <w:rFonts w:ascii="Times New Roman" w:hAnsi="Times New Roman"/>
          <w:sz w:val="28"/>
          <w:szCs w:val="28"/>
        </w:rPr>
        <w:t>программу</w:t>
      </w:r>
      <w:r w:rsidR="001B3EE3" w:rsidRPr="00ED5779">
        <w:rPr>
          <w:rFonts w:ascii="Times New Roman" w:hAnsi="Times New Roman"/>
          <w:sz w:val="28"/>
          <w:szCs w:val="28"/>
        </w:rPr>
        <w:t xml:space="preserve"> </w:t>
      </w:r>
      <w:r w:rsidRPr="00ED5779">
        <w:rPr>
          <w:rFonts w:ascii="Times New Roman" w:hAnsi="Times New Roman"/>
          <w:sz w:val="28"/>
          <w:szCs w:val="28"/>
        </w:rPr>
        <w:t>он уведомляет об этом отдел</w:t>
      </w:r>
      <w:r>
        <w:rPr>
          <w:rFonts w:ascii="Times New Roman" w:hAnsi="Times New Roman"/>
          <w:sz w:val="28"/>
          <w:szCs w:val="28"/>
        </w:rPr>
        <w:t xml:space="preserve"> </w:t>
      </w:r>
      <w:r w:rsidRPr="00ED5779">
        <w:rPr>
          <w:rFonts w:ascii="Times New Roman" w:hAnsi="Times New Roman"/>
          <w:sz w:val="28"/>
          <w:szCs w:val="28"/>
        </w:rPr>
        <w:t>экономики</w:t>
      </w:r>
      <w:r>
        <w:rPr>
          <w:rFonts w:ascii="Times New Roman" w:hAnsi="Times New Roman"/>
          <w:sz w:val="28"/>
          <w:szCs w:val="28"/>
        </w:rPr>
        <w:t xml:space="preserve"> и прогнозирования и финансовый отдел</w:t>
      </w:r>
      <w:r w:rsidRPr="00ED5779">
        <w:rPr>
          <w:rFonts w:ascii="Times New Roman" w:hAnsi="Times New Roman"/>
          <w:sz w:val="28"/>
          <w:szCs w:val="28"/>
        </w:rPr>
        <w:t xml:space="preserve"> </w:t>
      </w:r>
      <w:r>
        <w:rPr>
          <w:rFonts w:ascii="Times New Roman" w:hAnsi="Times New Roman"/>
          <w:sz w:val="28"/>
          <w:szCs w:val="28"/>
        </w:rPr>
        <w:t xml:space="preserve">администрации Тимашевского городского поселения Тимашевского района </w:t>
      </w:r>
      <w:r w:rsidRPr="00ED5779">
        <w:rPr>
          <w:rFonts w:ascii="Times New Roman" w:hAnsi="Times New Roman"/>
          <w:sz w:val="28"/>
          <w:szCs w:val="28"/>
        </w:rPr>
        <w:t>в течение 3 рабочих дней по</w:t>
      </w:r>
      <w:r w:rsidR="00861699">
        <w:rPr>
          <w:rFonts w:ascii="Times New Roman" w:hAnsi="Times New Roman"/>
          <w:sz w:val="28"/>
          <w:szCs w:val="28"/>
        </w:rPr>
        <w:t>сле ее</w:t>
      </w:r>
      <w:r w:rsidRPr="00ED5779">
        <w:rPr>
          <w:rFonts w:ascii="Times New Roman" w:hAnsi="Times New Roman"/>
          <w:sz w:val="28"/>
          <w:szCs w:val="28"/>
        </w:rPr>
        <w:t xml:space="preserve"> корректировки.</w:t>
      </w:r>
    </w:p>
    <w:p w:rsidR="00B00736" w:rsidRPr="00ED5779" w:rsidRDefault="00D01261" w:rsidP="00B0073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Заместитель </w:t>
      </w:r>
      <w:r w:rsidR="00B00736">
        <w:rPr>
          <w:rFonts w:ascii="Times New Roman" w:hAnsi="Times New Roman"/>
          <w:sz w:val="28"/>
          <w:szCs w:val="28"/>
        </w:rPr>
        <w:t>главы Тимашевского городского поселения Тимашевского района курирующий данное направление осуществля</w:t>
      </w:r>
      <w:r w:rsidR="00E40548">
        <w:rPr>
          <w:rFonts w:ascii="Times New Roman" w:hAnsi="Times New Roman"/>
          <w:sz w:val="28"/>
          <w:szCs w:val="28"/>
        </w:rPr>
        <w:t>ет</w:t>
      </w:r>
      <w:r w:rsidR="00B00736" w:rsidRPr="00ED5779">
        <w:rPr>
          <w:rFonts w:ascii="Times New Roman" w:hAnsi="Times New Roman"/>
          <w:sz w:val="28"/>
          <w:szCs w:val="28"/>
        </w:rPr>
        <w:t xml:space="preserve"> контроль за выполнением </w:t>
      </w:r>
      <w:r w:rsidR="004F24DB">
        <w:rPr>
          <w:rFonts w:ascii="Times New Roman" w:hAnsi="Times New Roman"/>
          <w:sz w:val="28"/>
          <w:szCs w:val="28"/>
        </w:rPr>
        <w:t>под</w:t>
      </w:r>
      <w:r w:rsidR="004F24DB" w:rsidRPr="00ED5779">
        <w:rPr>
          <w:rFonts w:ascii="Times New Roman" w:hAnsi="Times New Roman"/>
          <w:sz w:val="28"/>
          <w:szCs w:val="28"/>
        </w:rPr>
        <w:t>программы</w:t>
      </w:r>
      <w:r w:rsidR="00B00736" w:rsidRPr="00ED5779">
        <w:rPr>
          <w:rFonts w:ascii="Times New Roman" w:hAnsi="Times New Roman"/>
          <w:sz w:val="28"/>
          <w:szCs w:val="28"/>
        </w:rPr>
        <w:t>.</w:t>
      </w:r>
    </w:p>
    <w:p w:rsidR="00B00736" w:rsidRPr="00ED5779" w:rsidRDefault="00B00736" w:rsidP="00B00736">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В случае расхождений между плановыми и фактическими значениями объемов финансирования и целевых показателей координатором </w:t>
      </w:r>
      <w:r w:rsidR="004F24DB">
        <w:rPr>
          <w:rFonts w:ascii="Times New Roman" w:hAnsi="Times New Roman"/>
          <w:sz w:val="28"/>
          <w:szCs w:val="28"/>
        </w:rPr>
        <w:t>под</w:t>
      </w:r>
      <w:r w:rsidR="004F24DB" w:rsidRPr="00ED5779">
        <w:rPr>
          <w:rFonts w:ascii="Times New Roman" w:hAnsi="Times New Roman"/>
          <w:sz w:val="28"/>
          <w:szCs w:val="28"/>
        </w:rPr>
        <w:t xml:space="preserve">программы </w:t>
      </w:r>
      <w:r w:rsidRPr="00ED5779">
        <w:rPr>
          <w:rFonts w:ascii="Times New Roman" w:hAnsi="Times New Roman"/>
          <w:sz w:val="28"/>
          <w:szCs w:val="28"/>
        </w:rPr>
        <w:t xml:space="preserve">проводится анализ факторов, и указываются в пояснительной записке о ходе реализации </w:t>
      </w:r>
      <w:r w:rsidR="00663B0F">
        <w:rPr>
          <w:rFonts w:ascii="Times New Roman" w:hAnsi="Times New Roman"/>
          <w:sz w:val="28"/>
          <w:szCs w:val="28"/>
        </w:rPr>
        <w:t>под</w:t>
      </w:r>
      <w:r w:rsidR="00663B0F" w:rsidRPr="00ED5779">
        <w:rPr>
          <w:rFonts w:ascii="Times New Roman" w:hAnsi="Times New Roman"/>
          <w:sz w:val="28"/>
          <w:szCs w:val="28"/>
        </w:rPr>
        <w:t>программы</w:t>
      </w:r>
      <w:r w:rsidRPr="00ED5779">
        <w:rPr>
          <w:rFonts w:ascii="Times New Roman" w:hAnsi="Times New Roman"/>
          <w:sz w:val="28"/>
          <w:szCs w:val="28"/>
        </w:rPr>
        <w:t xml:space="preserve"> причины, повлиявшие на такие расхождения. </w:t>
      </w:r>
    </w:p>
    <w:p w:rsidR="00B00736" w:rsidRPr="00ED5779" w:rsidRDefault="00B00736" w:rsidP="00500FEA">
      <w:pPr>
        <w:widowControl w:val="0"/>
        <w:autoSpaceDE w:val="0"/>
        <w:autoSpaceDN w:val="0"/>
        <w:adjustRightInd w:val="0"/>
        <w:spacing w:after="0" w:line="240" w:lineRule="auto"/>
        <w:ind w:firstLine="709"/>
        <w:jc w:val="both"/>
        <w:rPr>
          <w:rFonts w:ascii="Times New Roman" w:hAnsi="Times New Roman"/>
          <w:sz w:val="28"/>
          <w:szCs w:val="28"/>
        </w:rPr>
      </w:pPr>
      <w:r w:rsidRPr="00ED5779">
        <w:rPr>
          <w:rFonts w:ascii="Times New Roman" w:hAnsi="Times New Roman"/>
          <w:sz w:val="28"/>
          <w:szCs w:val="28"/>
        </w:rPr>
        <w:t xml:space="preserve">В год завершения </w:t>
      </w:r>
      <w:r w:rsidR="00663B0F">
        <w:rPr>
          <w:rFonts w:ascii="Times New Roman" w:hAnsi="Times New Roman"/>
          <w:sz w:val="28"/>
          <w:szCs w:val="28"/>
        </w:rPr>
        <w:t>под</w:t>
      </w:r>
      <w:r w:rsidR="00663B0F" w:rsidRPr="00ED5779">
        <w:rPr>
          <w:rFonts w:ascii="Times New Roman" w:hAnsi="Times New Roman"/>
          <w:sz w:val="28"/>
          <w:szCs w:val="28"/>
        </w:rPr>
        <w:t xml:space="preserve">программы </w:t>
      </w:r>
      <w:r w:rsidRPr="00ED5779">
        <w:rPr>
          <w:rFonts w:ascii="Times New Roman" w:hAnsi="Times New Roman"/>
          <w:sz w:val="28"/>
          <w:szCs w:val="28"/>
        </w:rPr>
        <w:t xml:space="preserve">координатор </w:t>
      </w:r>
      <w:r w:rsidR="00663B0F">
        <w:rPr>
          <w:rFonts w:ascii="Times New Roman" w:hAnsi="Times New Roman"/>
          <w:sz w:val="28"/>
          <w:szCs w:val="28"/>
        </w:rPr>
        <w:t>под</w:t>
      </w:r>
      <w:r w:rsidR="00663B0F" w:rsidRPr="00ED5779">
        <w:rPr>
          <w:rFonts w:ascii="Times New Roman" w:hAnsi="Times New Roman"/>
          <w:sz w:val="28"/>
          <w:szCs w:val="28"/>
        </w:rPr>
        <w:t>программы</w:t>
      </w:r>
      <w:r w:rsidRPr="00ED5779">
        <w:rPr>
          <w:rFonts w:ascii="Times New Roman" w:hAnsi="Times New Roman"/>
          <w:sz w:val="28"/>
          <w:szCs w:val="28"/>
        </w:rPr>
        <w:t xml:space="preserve"> представляет в отдел экономики</w:t>
      </w:r>
      <w:r>
        <w:rPr>
          <w:rFonts w:ascii="Times New Roman" w:hAnsi="Times New Roman"/>
          <w:sz w:val="28"/>
          <w:szCs w:val="28"/>
        </w:rPr>
        <w:t xml:space="preserve"> и прогнозирования администрации Тимашевского городского поселения Тимашевского района</w:t>
      </w:r>
      <w:r w:rsidRPr="00ED5779">
        <w:rPr>
          <w:rFonts w:ascii="Times New Roman" w:hAnsi="Times New Roman"/>
          <w:sz w:val="28"/>
          <w:szCs w:val="28"/>
        </w:rPr>
        <w:t xml:space="preserve"> доклад о результатах ее выполнения, включая оценку эффективности реализации </w:t>
      </w:r>
      <w:r w:rsidR="00663B0F">
        <w:rPr>
          <w:rFonts w:ascii="Times New Roman" w:hAnsi="Times New Roman"/>
          <w:sz w:val="28"/>
          <w:szCs w:val="28"/>
        </w:rPr>
        <w:t>под</w:t>
      </w:r>
      <w:r w:rsidR="00663B0F" w:rsidRPr="00ED5779">
        <w:rPr>
          <w:rFonts w:ascii="Times New Roman" w:hAnsi="Times New Roman"/>
          <w:sz w:val="28"/>
          <w:szCs w:val="28"/>
        </w:rPr>
        <w:t xml:space="preserve">программы </w:t>
      </w:r>
      <w:r w:rsidRPr="00ED5779">
        <w:rPr>
          <w:rFonts w:ascii="Times New Roman" w:hAnsi="Times New Roman"/>
          <w:sz w:val="28"/>
          <w:szCs w:val="28"/>
        </w:rPr>
        <w:t xml:space="preserve">за истекший год и весь период реализации </w:t>
      </w:r>
      <w:r w:rsidR="00663B0F">
        <w:rPr>
          <w:rFonts w:ascii="Times New Roman" w:hAnsi="Times New Roman"/>
          <w:sz w:val="28"/>
          <w:szCs w:val="28"/>
        </w:rPr>
        <w:t>под</w:t>
      </w:r>
      <w:r w:rsidR="00663B0F" w:rsidRPr="00ED5779">
        <w:rPr>
          <w:rFonts w:ascii="Times New Roman" w:hAnsi="Times New Roman"/>
          <w:sz w:val="28"/>
          <w:szCs w:val="28"/>
        </w:rPr>
        <w:t>программы</w:t>
      </w:r>
      <w:r w:rsidRPr="00ED5779">
        <w:rPr>
          <w:rFonts w:ascii="Times New Roman" w:hAnsi="Times New Roman"/>
          <w:sz w:val="28"/>
          <w:szCs w:val="28"/>
        </w:rPr>
        <w:t xml:space="preserve">. </w:t>
      </w:r>
    </w:p>
    <w:p w:rsidR="007D7535" w:rsidRDefault="007D7535" w:rsidP="00A55DC2">
      <w:pPr>
        <w:tabs>
          <w:tab w:val="left" w:leader="underscore" w:pos="6804"/>
          <w:tab w:val="left" w:leader="underscore" w:pos="9639"/>
        </w:tabs>
        <w:autoSpaceDE w:val="0"/>
        <w:autoSpaceDN w:val="0"/>
        <w:adjustRightInd w:val="0"/>
        <w:spacing w:after="0" w:line="240" w:lineRule="auto"/>
        <w:jc w:val="both"/>
        <w:rPr>
          <w:rFonts w:ascii="Times New Roman" w:hAnsi="Times New Roman"/>
          <w:sz w:val="28"/>
          <w:szCs w:val="28"/>
        </w:rPr>
      </w:pPr>
    </w:p>
    <w:p w:rsidR="00281B06" w:rsidRDefault="00281B06" w:rsidP="00F34697">
      <w:pPr>
        <w:spacing w:after="0" w:line="240" w:lineRule="auto"/>
        <w:rPr>
          <w:rFonts w:ascii="Times New Roman" w:hAnsi="Times New Roman"/>
          <w:sz w:val="28"/>
          <w:szCs w:val="28"/>
        </w:rPr>
      </w:pPr>
    </w:p>
    <w:p w:rsidR="0060205B" w:rsidRPr="0023654E" w:rsidRDefault="0060205B" w:rsidP="0060205B">
      <w:pPr>
        <w:spacing w:after="0" w:line="240" w:lineRule="auto"/>
        <w:rPr>
          <w:rFonts w:ascii="Times New Roman" w:hAnsi="Times New Roman"/>
          <w:sz w:val="28"/>
          <w:szCs w:val="28"/>
        </w:rPr>
      </w:pPr>
      <w:r>
        <w:rPr>
          <w:rFonts w:ascii="Times New Roman" w:hAnsi="Times New Roman"/>
          <w:sz w:val="28"/>
          <w:szCs w:val="28"/>
        </w:rPr>
        <w:t>З</w:t>
      </w:r>
      <w:r w:rsidRPr="0023654E">
        <w:rPr>
          <w:rFonts w:ascii="Times New Roman" w:hAnsi="Times New Roman"/>
          <w:sz w:val="28"/>
          <w:szCs w:val="28"/>
        </w:rPr>
        <w:t>аместител</w:t>
      </w:r>
      <w:r>
        <w:rPr>
          <w:rFonts w:ascii="Times New Roman" w:hAnsi="Times New Roman"/>
          <w:sz w:val="28"/>
          <w:szCs w:val="28"/>
        </w:rPr>
        <w:t>ь</w:t>
      </w:r>
      <w:r w:rsidRPr="0023654E">
        <w:rPr>
          <w:rFonts w:ascii="Times New Roman" w:hAnsi="Times New Roman"/>
          <w:sz w:val="28"/>
          <w:szCs w:val="28"/>
        </w:rPr>
        <w:t xml:space="preserve"> главы </w:t>
      </w:r>
    </w:p>
    <w:p w:rsidR="0060205B" w:rsidRPr="0023654E" w:rsidRDefault="0060205B" w:rsidP="0060205B">
      <w:pPr>
        <w:spacing w:after="0" w:line="240" w:lineRule="auto"/>
        <w:rPr>
          <w:rFonts w:ascii="Times New Roman" w:hAnsi="Times New Roman"/>
          <w:sz w:val="28"/>
          <w:szCs w:val="28"/>
        </w:rPr>
      </w:pPr>
      <w:r w:rsidRPr="0023654E">
        <w:rPr>
          <w:rFonts w:ascii="Times New Roman" w:hAnsi="Times New Roman"/>
          <w:sz w:val="28"/>
          <w:szCs w:val="28"/>
        </w:rPr>
        <w:t>Тимашевского городского</w:t>
      </w:r>
    </w:p>
    <w:p w:rsidR="00556298" w:rsidRPr="0044301F" w:rsidRDefault="0060205B" w:rsidP="0060205B">
      <w:pPr>
        <w:widowControl w:val="0"/>
        <w:suppressAutoHyphens/>
        <w:spacing w:after="0" w:line="240" w:lineRule="auto"/>
        <w:jc w:val="both"/>
        <w:rPr>
          <w:rFonts w:ascii="Times New Roman" w:hAnsi="Times New Roman"/>
          <w:sz w:val="28"/>
          <w:szCs w:val="28"/>
        </w:rPr>
      </w:pPr>
      <w:r w:rsidRPr="0023654E">
        <w:rPr>
          <w:rFonts w:ascii="Times New Roman" w:hAnsi="Times New Roman"/>
          <w:sz w:val="28"/>
          <w:szCs w:val="28"/>
        </w:rPr>
        <w:t xml:space="preserve">поселения Тимашевского района </w:t>
      </w:r>
      <w:r>
        <w:rPr>
          <w:rFonts w:ascii="Times New Roman" w:hAnsi="Times New Roman"/>
          <w:sz w:val="28"/>
          <w:szCs w:val="28"/>
        </w:rPr>
        <w:t xml:space="preserve">                                                          </w:t>
      </w:r>
      <w:r w:rsidRPr="0023654E">
        <w:rPr>
          <w:rFonts w:ascii="Times New Roman" w:hAnsi="Times New Roman"/>
          <w:sz w:val="28"/>
          <w:szCs w:val="28"/>
        </w:rPr>
        <w:t xml:space="preserve"> В.</w:t>
      </w:r>
      <w:r>
        <w:rPr>
          <w:rFonts w:ascii="Times New Roman" w:hAnsi="Times New Roman"/>
          <w:sz w:val="28"/>
          <w:szCs w:val="28"/>
        </w:rPr>
        <w:t>С. Валько</w:t>
      </w:r>
      <w:r w:rsidRPr="0023654E">
        <w:rPr>
          <w:rFonts w:ascii="Times New Roman" w:hAnsi="Times New Roman"/>
          <w:sz w:val="28"/>
          <w:szCs w:val="28"/>
        </w:rPr>
        <w:t xml:space="preserve">  </w:t>
      </w:r>
    </w:p>
    <w:sectPr w:rsidR="00556298" w:rsidRPr="0044301F" w:rsidSect="00281B06">
      <w:headerReference w:type="even" r:id="rId8"/>
      <w:headerReference w:type="default" r:id="rId9"/>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C1D" w:rsidRDefault="00916C1D">
      <w:r>
        <w:separator/>
      </w:r>
    </w:p>
  </w:endnote>
  <w:endnote w:type="continuationSeparator" w:id="0">
    <w:p w:rsidR="00916C1D" w:rsidRDefault="00916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C1D" w:rsidRDefault="00916C1D">
      <w:r>
        <w:separator/>
      </w:r>
    </w:p>
  </w:footnote>
  <w:footnote w:type="continuationSeparator" w:id="0">
    <w:p w:rsidR="00916C1D" w:rsidRDefault="00916C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783" w:rsidRDefault="00B429AF" w:rsidP="00B716A0">
    <w:pPr>
      <w:pStyle w:val="a5"/>
      <w:framePr w:wrap="around" w:vAnchor="text" w:hAnchor="margin" w:xAlign="center" w:y="1"/>
      <w:rPr>
        <w:rStyle w:val="a6"/>
      </w:rPr>
    </w:pPr>
    <w:r>
      <w:rPr>
        <w:rStyle w:val="a6"/>
      </w:rPr>
      <w:fldChar w:fldCharType="begin"/>
    </w:r>
    <w:r w:rsidR="006F0783">
      <w:rPr>
        <w:rStyle w:val="a6"/>
      </w:rPr>
      <w:instrText xml:space="preserve">PAGE  </w:instrText>
    </w:r>
    <w:r>
      <w:rPr>
        <w:rStyle w:val="a6"/>
      </w:rPr>
      <w:fldChar w:fldCharType="end"/>
    </w:r>
  </w:p>
  <w:p w:rsidR="006F0783" w:rsidRDefault="006F078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783" w:rsidRPr="003F1F22" w:rsidRDefault="00B429AF" w:rsidP="00B716A0">
    <w:pPr>
      <w:pStyle w:val="a5"/>
      <w:framePr w:wrap="around" w:vAnchor="text" w:hAnchor="margin" w:xAlign="center" w:y="1"/>
      <w:rPr>
        <w:rStyle w:val="a6"/>
        <w:rFonts w:ascii="Times New Roman" w:hAnsi="Times New Roman"/>
        <w:sz w:val="28"/>
        <w:szCs w:val="28"/>
      </w:rPr>
    </w:pPr>
    <w:r w:rsidRPr="003F1F22">
      <w:rPr>
        <w:rStyle w:val="a6"/>
        <w:rFonts w:ascii="Times New Roman" w:hAnsi="Times New Roman"/>
        <w:sz w:val="28"/>
        <w:szCs w:val="28"/>
      </w:rPr>
      <w:fldChar w:fldCharType="begin"/>
    </w:r>
    <w:r w:rsidR="006F0783" w:rsidRPr="003F1F22">
      <w:rPr>
        <w:rStyle w:val="a6"/>
        <w:rFonts w:ascii="Times New Roman" w:hAnsi="Times New Roman"/>
        <w:sz w:val="28"/>
        <w:szCs w:val="28"/>
      </w:rPr>
      <w:instrText xml:space="preserve">PAGE  </w:instrText>
    </w:r>
    <w:r w:rsidRPr="003F1F22">
      <w:rPr>
        <w:rStyle w:val="a6"/>
        <w:rFonts w:ascii="Times New Roman" w:hAnsi="Times New Roman"/>
        <w:sz w:val="28"/>
        <w:szCs w:val="28"/>
      </w:rPr>
      <w:fldChar w:fldCharType="separate"/>
    </w:r>
    <w:r w:rsidR="00140FEB">
      <w:rPr>
        <w:rStyle w:val="a6"/>
        <w:rFonts w:ascii="Times New Roman" w:hAnsi="Times New Roman"/>
        <w:noProof/>
        <w:sz w:val="28"/>
        <w:szCs w:val="28"/>
      </w:rPr>
      <w:t>5</w:t>
    </w:r>
    <w:r w:rsidRPr="003F1F22">
      <w:rPr>
        <w:rStyle w:val="a6"/>
        <w:rFonts w:ascii="Times New Roman" w:hAnsi="Times New Roman"/>
        <w:sz w:val="28"/>
        <w:szCs w:val="28"/>
      </w:rPr>
      <w:fldChar w:fldCharType="end"/>
    </w:r>
  </w:p>
  <w:p w:rsidR="006F0783" w:rsidRDefault="006F078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B35F6"/>
    <w:multiLevelType w:val="hybridMultilevel"/>
    <w:tmpl w:val="EB468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A40647"/>
    <w:multiLevelType w:val="hybridMultilevel"/>
    <w:tmpl w:val="C6FE7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6B1FFC"/>
    <w:multiLevelType w:val="hybridMultilevel"/>
    <w:tmpl w:val="C3D2C8C6"/>
    <w:lvl w:ilvl="0" w:tplc="0736F1B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7E5F637A"/>
    <w:multiLevelType w:val="hybridMultilevel"/>
    <w:tmpl w:val="1F2C448C"/>
    <w:lvl w:ilvl="0" w:tplc="C23AC5F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59F"/>
    <w:rsid w:val="00010BC4"/>
    <w:rsid w:val="00011C39"/>
    <w:rsid w:val="0001749F"/>
    <w:rsid w:val="00023D6A"/>
    <w:rsid w:val="0003114A"/>
    <w:rsid w:val="000314F9"/>
    <w:rsid w:val="00033DF2"/>
    <w:rsid w:val="00040F62"/>
    <w:rsid w:val="0004104C"/>
    <w:rsid w:val="0004167D"/>
    <w:rsid w:val="000434FE"/>
    <w:rsid w:val="00043B20"/>
    <w:rsid w:val="00053C6F"/>
    <w:rsid w:val="00073F9A"/>
    <w:rsid w:val="000758B6"/>
    <w:rsid w:val="0008063E"/>
    <w:rsid w:val="000813BB"/>
    <w:rsid w:val="00083563"/>
    <w:rsid w:val="000949A4"/>
    <w:rsid w:val="00094C9D"/>
    <w:rsid w:val="00095594"/>
    <w:rsid w:val="0009649B"/>
    <w:rsid w:val="00096ED2"/>
    <w:rsid w:val="000B30A6"/>
    <w:rsid w:val="000B4AD2"/>
    <w:rsid w:val="000C0C71"/>
    <w:rsid w:val="000D5A9B"/>
    <w:rsid w:val="000D6B32"/>
    <w:rsid w:val="000E0A9F"/>
    <w:rsid w:val="000E1004"/>
    <w:rsid w:val="000F0265"/>
    <w:rsid w:val="0010002E"/>
    <w:rsid w:val="001016B7"/>
    <w:rsid w:val="001072B2"/>
    <w:rsid w:val="001128B4"/>
    <w:rsid w:val="00114286"/>
    <w:rsid w:val="00116D79"/>
    <w:rsid w:val="00125D84"/>
    <w:rsid w:val="00126A8A"/>
    <w:rsid w:val="0012764E"/>
    <w:rsid w:val="00127D0C"/>
    <w:rsid w:val="00131563"/>
    <w:rsid w:val="001338E4"/>
    <w:rsid w:val="001354BF"/>
    <w:rsid w:val="00140FEB"/>
    <w:rsid w:val="00146594"/>
    <w:rsid w:val="0015735A"/>
    <w:rsid w:val="0016101C"/>
    <w:rsid w:val="00162F8E"/>
    <w:rsid w:val="00166A29"/>
    <w:rsid w:val="001671A5"/>
    <w:rsid w:val="00171B05"/>
    <w:rsid w:val="0018422F"/>
    <w:rsid w:val="001908D8"/>
    <w:rsid w:val="00194B97"/>
    <w:rsid w:val="001957AA"/>
    <w:rsid w:val="0019760A"/>
    <w:rsid w:val="00197F47"/>
    <w:rsid w:val="001A2930"/>
    <w:rsid w:val="001A5CC2"/>
    <w:rsid w:val="001A60FA"/>
    <w:rsid w:val="001A6C62"/>
    <w:rsid w:val="001B3EE3"/>
    <w:rsid w:val="001B6767"/>
    <w:rsid w:val="001C208D"/>
    <w:rsid w:val="001C419F"/>
    <w:rsid w:val="001C68FB"/>
    <w:rsid w:val="001D6D1A"/>
    <w:rsid w:val="001E7D24"/>
    <w:rsid w:val="001E7EC7"/>
    <w:rsid w:val="001F17EF"/>
    <w:rsid w:val="001F31B4"/>
    <w:rsid w:val="0020045D"/>
    <w:rsid w:val="002044F9"/>
    <w:rsid w:val="002055D7"/>
    <w:rsid w:val="00223DA3"/>
    <w:rsid w:val="00223ECC"/>
    <w:rsid w:val="002277C3"/>
    <w:rsid w:val="0023028E"/>
    <w:rsid w:val="00230EB9"/>
    <w:rsid w:val="00232128"/>
    <w:rsid w:val="002368EB"/>
    <w:rsid w:val="00240337"/>
    <w:rsid w:val="0024110E"/>
    <w:rsid w:val="002418EF"/>
    <w:rsid w:val="0024329C"/>
    <w:rsid w:val="002449F6"/>
    <w:rsid w:val="00250ED5"/>
    <w:rsid w:val="00251BBE"/>
    <w:rsid w:val="002533E5"/>
    <w:rsid w:val="002567E3"/>
    <w:rsid w:val="00261120"/>
    <w:rsid w:val="00263D2F"/>
    <w:rsid w:val="00264AA6"/>
    <w:rsid w:val="00271705"/>
    <w:rsid w:val="002746A6"/>
    <w:rsid w:val="00275B90"/>
    <w:rsid w:val="0027676C"/>
    <w:rsid w:val="00281B06"/>
    <w:rsid w:val="0028258C"/>
    <w:rsid w:val="00284DFE"/>
    <w:rsid w:val="00287395"/>
    <w:rsid w:val="002905C6"/>
    <w:rsid w:val="002929A1"/>
    <w:rsid w:val="002929E5"/>
    <w:rsid w:val="0029346D"/>
    <w:rsid w:val="0029714E"/>
    <w:rsid w:val="002B1C33"/>
    <w:rsid w:val="002B26EE"/>
    <w:rsid w:val="002B3EA0"/>
    <w:rsid w:val="002C2CC0"/>
    <w:rsid w:val="002C5162"/>
    <w:rsid w:val="002D153E"/>
    <w:rsid w:val="002D67B3"/>
    <w:rsid w:val="002E52EF"/>
    <w:rsid w:val="002E5B88"/>
    <w:rsid w:val="002E5FA2"/>
    <w:rsid w:val="002F4AA1"/>
    <w:rsid w:val="002F7FD7"/>
    <w:rsid w:val="003016AA"/>
    <w:rsid w:val="00304CBA"/>
    <w:rsid w:val="003051CD"/>
    <w:rsid w:val="003055F0"/>
    <w:rsid w:val="00315FED"/>
    <w:rsid w:val="00324A52"/>
    <w:rsid w:val="00325C81"/>
    <w:rsid w:val="0033263E"/>
    <w:rsid w:val="00346BF1"/>
    <w:rsid w:val="003529DC"/>
    <w:rsid w:val="00353309"/>
    <w:rsid w:val="0036001C"/>
    <w:rsid w:val="003720F4"/>
    <w:rsid w:val="00382A83"/>
    <w:rsid w:val="00384E26"/>
    <w:rsid w:val="003972D0"/>
    <w:rsid w:val="003A2014"/>
    <w:rsid w:val="003B4973"/>
    <w:rsid w:val="003B7939"/>
    <w:rsid w:val="003C01A0"/>
    <w:rsid w:val="003C4407"/>
    <w:rsid w:val="003C74D3"/>
    <w:rsid w:val="003D1151"/>
    <w:rsid w:val="003D1B8D"/>
    <w:rsid w:val="003D2097"/>
    <w:rsid w:val="003D3C8E"/>
    <w:rsid w:val="003D514B"/>
    <w:rsid w:val="003D557B"/>
    <w:rsid w:val="003D5F5A"/>
    <w:rsid w:val="003D65AE"/>
    <w:rsid w:val="003E05B3"/>
    <w:rsid w:val="003E3CED"/>
    <w:rsid w:val="003E61AA"/>
    <w:rsid w:val="003E7B21"/>
    <w:rsid w:val="003F1806"/>
    <w:rsid w:val="003F1F22"/>
    <w:rsid w:val="003F4430"/>
    <w:rsid w:val="003F583B"/>
    <w:rsid w:val="004006A6"/>
    <w:rsid w:val="0040083A"/>
    <w:rsid w:val="00403BCD"/>
    <w:rsid w:val="004064C1"/>
    <w:rsid w:val="004176B8"/>
    <w:rsid w:val="00421BA7"/>
    <w:rsid w:val="00422235"/>
    <w:rsid w:val="00433FFF"/>
    <w:rsid w:val="0043485D"/>
    <w:rsid w:val="00445338"/>
    <w:rsid w:val="00451334"/>
    <w:rsid w:val="0045329C"/>
    <w:rsid w:val="00455977"/>
    <w:rsid w:val="0046445F"/>
    <w:rsid w:val="00474E8C"/>
    <w:rsid w:val="004759D6"/>
    <w:rsid w:val="00492B32"/>
    <w:rsid w:val="004A7C13"/>
    <w:rsid w:val="004B0343"/>
    <w:rsid w:val="004B141E"/>
    <w:rsid w:val="004B4E88"/>
    <w:rsid w:val="004B7AAF"/>
    <w:rsid w:val="004C5686"/>
    <w:rsid w:val="004C6075"/>
    <w:rsid w:val="004D20F8"/>
    <w:rsid w:val="004E63C1"/>
    <w:rsid w:val="004E7E8D"/>
    <w:rsid w:val="004F20BA"/>
    <w:rsid w:val="004F24DB"/>
    <w:rsid w:val="00500FEA"/>
    <w:rsid w:val="00502C5F"/>
    <w:rsid w:val="005100AC"/>
    <w:rsid w:val="00515642"/>
    <w:rsid w:val="00517E46"/>
    <w:rsid w:val="0052389B"/>
    <w:rsid w:val="00524449"/>
    <w:rsid w:val="0052739D"/>
    <w:rsid w:val="00531A1C"/>
    <w:rsid w:val="00533EF4"/>
    <w:rsid w:val="005541D3"/>
    <w:rsid w:val="00556298"/>
    <w:rsid w:val="00557EF9"/>
    <w:rsid w:val="0056722C"/>
    <w:rsid w:val="00567909"/>
    <w:rsid w:val="00570EA5"/>
    <w:rsid w:val="00571639"/>
    <w:rsid w:val="00576A8E"/>
    <w:rsid w:val="00581195"/>
    <w:rsid w:val="005855EB"/>
    <w:rsid w:val="005879E3"/>
    <w:rsid w:val="00587EF5"/>
    <w:rsid w:val="00590C63"/>
    <w:rsid w:val="00593946"/>
    <w:rsid w:val="00595E6B"/>
    <w:rsid w:val="0059761A"/>
    <w:rsid w:val="005A3461"/>
    <w:rsid w:val="005B171F"/>
    <w:rsid w:val="005C0892"/>
    <w:rsid w:val="005C28E4"/>
    <w:rsid w:val="005C2A52"/>
    <w:rsid w:val="005C7DAE"/>
    <w:rsid w:val="005D022C"/>
    <w:rsid w:val="005D404B"/>
    <w:rsid w:val="005D4391"/>
    <w:rsid w:val="005F5C80"/>
    <w:rsid w:val="005F7091"/>
    <w:rsid w:val="0060205B"/>
    <w:rsid w:val="00606BE6"/>
    <w:rsid w:val="00607156"/>
    <w:rsid w:val="00611736"/>
    <w:rsid w:val="00613A2B"/>
    <w:rsid w:val="00614CBA"/>
    <w:rsid w:val="00616436"/>
    <w:rsid w:val="00632F68"/>
    <w:rsid w:val="00641E2C"/>
    <w:rsid w:val="00642583"/>
    <w:rsid w:val="006518CC"/>
    <w:rsid w:val="00651CB2"/>
    <w:rsid w:val="00653397"/>
    <w:rsid w:val="00657206"/>
    <w:rsid w:val="00657633"/>
    <w:rsid w:val="00663B0F"/>
    <w:rsid w:val="0066447E"/>
    <w:rsid w:val="006759BD"/>
    <w:rsid w:val="00676E4F"/>
    <w:rsid w:val="00676ECE"/>
    <w:rsid w:val="00676F03"/>
    <w:rsid w:val="006800B1"/>
    <w:rsid w:val="00683CA3"/>
    <w:rsid w:val="00684C6B"/>
    <w:rsid w:val="006A7BB7"/>
    <w:rsid w:val="006A7F09"/>
    <w:rsid w:val="006B1DD9"/>
    <w:rsid w:val="006C0602"/>
    <w:rsid w:val="006C262F"/>
    <w:rsid w:val="006C773C"/>
    <w:rsid w:val="006D167F"/>
    <w:rsid w:val="006E0548"/>
    <w:rsid w:val="006E6637"/>
    <w:rsid w:val="006F0783"/>
    <w:rsid w:val="006F3D8D"/>
    <w:rsid w:val="006F497E"/>
    <w:rsid w:val="006F5B47"/>
    <w:rsid w:val="006F6356"/>
    <w:rsid w:val="006F78C3"/>
    <w:rsid w:val="006F7D61"/>
    <w:rsid w:val="007058B0"/>
    <w:rsid w:val="00710BDE"/>
    <w:rsid w:val="00711B93"/>
    <w:rsid w:val="0071400F"/>
    <w:rsid w:val="007142D1"/>
    <w:rsid w:val="00715811"/>
    <w:rsid w:val="0072113F"/>
    <w:rsid w:val="00722A8F"/>
    <w:rsid w:val="00726CCC"/>
    <w:rsid w:val="00744069"/>
    <w:rsid w:val="00744327"/>
    <w:rsid w:val="00745DA0"/>
    <w:rsid w:val="007505A4"/>
    <w:rsid w:val="00754F33"/>
    <w:rsid w:val="007640D3"/>
    <w:rsid w:val="00770C3E"/>
    <w:rsid w:val="00783859"/>
    <w:rsid w:val="00784FFC"/>
    <w:rsid w:val="0078582B"/>
    <w:rsid w:val="00786646"/>
    <w:rsid w:val="00786D69"/>
    <w:rsid w:val="00794191"/>
    <w:rsid w:val="00795F0A"/>
    <w:rsid w:val="007A18E6"/>
    <w:rsid w:val="007A3133"/>
    <w:rsid w:val="007B0612"/>
    <w:rsid w:val="007B0B46"/>
    <w:rsid w:val="007B223E"/>
    <w:rsid w:val="007B4FD5"/>
    <w:rsid w:val="007B67D5"/>
    <w:rsid w:val="007B7DF3"/>
    <w:rsid w:val="007C4E70"/>
    <w:rsid w:val="007D17F1"/>
    <w:rsid w:val="007D4BCC"/>
    <w:rsid w:val="007D6264"/>
    <w:rsid w:val="007D7535"/>
    <w:rsid w:val="007F37F3"/>
    <w:rsid w:val="007F4F02"/>
    <w:rsid w:val="00801A12"/>
    <w:rsid w:val="00802531"/>
    <w:rsid w:val="008051F7"/>
    <w:rsid w:val="008056AC"/>
    <w:rsid w:val="008058C9"/>
    <w:rsid w:val="0080794A"/>
    <w:rsid w:val="00807A51"/>
    <w:rsid w:val="0081160B"/>
    <w:rsid w:val="0081594D"/>
    <w:rsid w:val="008218C8"/>
    <w:rsid w:val="00821E69"/>
    <w:rsid w:val="008242CC"/>
    <w:rsid w:val="008265D0"/>
    <w:rsid w:val="0082714D"/>
    <w:rsid w:val="00827E13"/>
    <w:rsid w:val="00832CA6"/>
    <w:rsid w:val="00833BFE"/>
    <w:rsid w:val="00836431"/>
    <w:rsid w:val="00836725"/>
    <w:rsid w:val="008373CD"/>
    <w:rsid w:val="00837DF2"/>
    <w:rsid w:val="00840177"/>
    <w:rsid w:val="00847403"/>
    <w:rsid w:val="0085074D"/>
    <w:rsid w:val="00851CC1"/>
    <w:rsid w:val="0085559F"/>
    <w:rsid w:val="0085600A"/>
    <w:rsid w:val="00857135"/>
    <w:rsid w:val="00861699"/>
    <w:rsid w:val="0086475B"/>
    <w:rsid w:val="00866DFD"/>
    <w:rsid w:val="00874DA9"/>
    <w:rsid w:val="00886718"/>
    <w:rsid w:val="00887E79"/>
    <w:rsid w:val="008904D8"/>
    <w:rsid w:val="00894F51"/>
    <w:rsid w:val="00895596"/>
    <w:rsid w:val="00895E3E"/>
    <w:rsid w:val="0089678A"/>
    <w:rsid w:val="008A154C"/>
    <w:rsid w:val="008A18DB"/>
    <w:rsid w:val="008A34CD"/>
    <w:rsid w:val="008A535B"/>
    <w:rsid w:val="008B53EE"/>
    <w:rsid w:val="008B5F91"/>
    <w:rsid w:val="008B674D"/>
    <w:rsid w:val="008C0C39"/>
    <w:rsid w:val="008C175E"/>
    <w:rsid w:val="008C310F"/>
    <w:rsid w:val="008C5C3B"/>
    <w:rsid w:val="008D1E10"/>
    <w:rsid w:val="008D2FD2"/>
    <w:rsid w:val="008D6056"/>
    <w:rsid w:val="008D7A7C"/>
    <w:rsid w:val="008E006A"/>
    <w:rsid w:val="008E0C50"/>
    <w:rsid w:val="008E3D64"/>
    <w:rsid w:val="008F1068"/>
    <w:rsid w:val="008F5D01"/>
    <w:rsid w:val="00910F22"/>
    <w:rsid w:val="00913CEF"/>
    <w:rsid w:val="00916C1D"/>
    <w:rsid w:val="009306CD"/>
    <w:rsid w:val="0093341F"/>
    <w:rsid w:val="009340DF"/>
    <w:rsid w:val="00934BF1"/>
    <w:rsid w:val="0094256E"/>
    <w:rsid w:val="00944BF6"/>
    <w:rsid w:val="00953B02"/>
    <w:rsid w:val="00963D8E"/>
    <w:rsid w:val="00971EAD"/>
    <w:rsid w:val="00975CE5"/>
    <w:rsid w:val="009837FC"/>
    <w:rsid w:val="00983A72"/>
    <w:rsid w:val="00984F19"/>
    <w:rsid w:val="0099065F"/>
    <w:rsid w:val="00996067"/>
    <w:rsid w:val="009976F5"/>
    <w:rsid w:val="009A17F8"/>
    <w:rsid w:val="009A1DFF"/>
    <w:rsid w:val="009A433F"/>
    <w:rsid w:val="009A4DB0"/>
    <w:rsid w:val="009C742F"/>
    <w:rsid w:val="009E1DFA"/>
    <w:rsid w:val="009F2C48"/>
    <w:rsid w:val="009F6C48"/>
    <w:rsid w:val="00A15074"/>
    <w:rsid w:val="00A213C0"/>
    <w:rsid w:val="00A24A3C"/>
    <w:rsid w:val="00A3304D"/>
    <w:rsid w:val="00A3577B"/>
    <w:rsid w:val="00A37E41"/>
    <w:rsid w:val="00A44AB9"/>
    <w:rsid w:val="00A4739B"/>
    <w:rsid w:val="00A523A4"/>
    <w:rsid w:val="00A55DC2"/>
    <w:rsid w:val="00A577CD"/>
    <w:rsid w:val="00A6111E"/>
    <w:rsid w:val="00A625D3"/>
    <w:rsid w:val="00A63992"/>
    <w:rsid w:val="00A6664C"/>
    <w:rsid w:val="00A66891"/>
    <w:rsid w:val="00A67A16"/>
    <w:rsid w:val="00A70E5E"/>
    <w:rsid w:val="00A71F31"/>
    <w:rsid w:val="00A7536D"/>
    <w:rsid w:val="00A77697"/>
    <w:rsid w:val="00A8052D"/>
    <w:rsid w:val="00A83D7E"/>
    <w:rsid w:val="00A874FC"/>
    <w:rsid w:val="00A87503"/>
    <w:rsid w:val="00A87ECB"/>
    <w:rsid w:val="00A90BF2"/>
    <w:rsid w:val="00A92644"/>
    <w:rsid w:val="00A94682"/>
    <w:rsid w:val="00A97960"/>
    <w:rsid w:val="00AA407B"/>
    <w:rsid w:val="00AA6FFA"/>
    <w:rsid w:val="00AB1298"/>
    <w:rsid w:val="00AD0652"/>
    <w:rsid w:val="00AD2D30"/>
    <w:rsid w:val="00AD6715"/>
    <w:rsid w:val="00AD6ECC"/>
    <w:rsid w:val="00AE07F1"/>
    <w:rsid w:val="00AE0A9B"/>
    <w:rsid w:val="00AE52EF"/>
    <w:rsid w:val="00AF2158"/>
    <w:rsid w:val="00AF584C"/>
    <w:rsid w:val="00B00736"/>
    <w:rsid w:val="00B10BE5"/>
    <w:rsid w:val="00B12593"/>
    <w:rsid w:val="00B13170"/>
    <w:rsid w:val="00B2376F"/>
    <w:rsid w:val="00B240DA"/>
    <w:rsid w:val="00B24F10"/>
    <w:rsid w:val="00B33329"/>
    <w:rsid w:val="00B37BDA"/>
    <w:rsid w:val="00B404CD"/>
    <w:rsid w:val="00B429AF"/>
    <w:rsid w:val="00B42C94"/>
    <w:rsid w:val="00B440DF"/>
    <w:rsid w:val="00B516A2"/>
    <w:rsid w:val="00B519A2"/>
    <w:rsid w:val="00B545D3"/>
    <w:rsid w:val="00B54F70"/>
    <w:rsid w:val="00B55609"/>
    <w:rsid w:val="00B6181F"/>
    <w:rsid w:val="00B64FDF"/>
    <w:rsid w:val="00B67218"/>
    <w:rsid w:val="00B678F7"/>
    <w:rsid w:val="00B67E42"/>
    <w:rsid w:val="00B716A0"/>
    <w:rsid w:val="00B72C7B"/>
    <w:rsid w:val="00B7414F"/>
    <w:rsid w:val="00B77507"/>
    <w:rsid w:val="00B80C7A"/>
    <w:rsid w:val="00B85CA7"/>
    <w:rsid w:val="00B903ED"/>
    <w:rsid w:val="00BA1176"/>
    <w:rsid w:val="00BA67E8"/>
    <w:rsid w:val="00BA726C"/>
    <w:rsid w:val="00BA7D17"/>
    <w:rsid w:val="00BB07F0"/>
    <w:rsid w:val="00BB1A86"/>
    <w:rsid w:val="00BB3A2A"/>
    <w:rsid w:val="00BB4389"/>
    <w:rsid w:val="00BC3D19"/>
    <w:rsid w:val="00BC4EB1"/>
    <w:rsid w:val="00BD26C8"/>
    <w:rsid w:val="00BD2B8B"/>
    <w:rsid w:val="00BD53CC"/>
    <w:rsid w:val="00BE4E9C"/>
    <w:rsid w:val="00BF30CF"/>
    <w:rsid w:val="00BF46A9"/>
    <w:rsid w:val="00BF4E7C"/>
    <w:rsid w:val="00BF52C2"/>
    <w:rsid w:val="00C0527B"/>
    <w:rsid w:val="00C07E98"/>
    <w:rsid w:val="00C1439D"/>
    <w:rsid w:val="00C17A88"/>
    <w:rsid w:val="00C20699"/>
    <w:rsid w:val="00C22045"/>
    <w:rsid w:val="00C22447"/>
    <w:rsid w:val="00C2660A"/>
    <w:rsid w:val="00C435F9"/>
    <w:rsid w:val="00C43EED"/>
    <w:rsid w:val="00C4720E"/>
    <w:rsid w:val="00C501CB"/>
    <w:rsid w:val="00C50B08"/>
    <w:rsid w:val="00C530D7"/>
    <w:rsid w:val="00C54262"/>
    <w:rsid w:val="00C625ED"/>
    <w:rsid w:val="00C639F9"/>
    <w:rsid w:val="00C67DCA"/>
    <w:rsid w:val="00C7040E"/>
    <w:rsid w:val="00C7150F"/>
    <w:rsid w:val="00C71543"/>
    <w:rsid w:val="00C71867"/>
    <w:rsid w:val="00C729CB"/>
    <w:rsid w:val="00C72B01"/>
    <w:rsid w:val="00C7363C"/>
    <w:rsid w:val="00C77B99"/>
    <w:rsid w:val="00C93A8B"/>
    <w:rsid w:val="00CA3B8F"/>
    <w:rsid w:val="00CA6158"/>
    <w:rsid w:val="00CB18C0"/>
    <w:rsid w:val="00CB5723"/>
    <w:rsid w:val="00CC69BA"/>
    <w:rsid w:val="00CC7556"/>
    <w:rsid w:val="00CD4ED3"/>
    <w:rsid w:val="00CD61FB"/>
    <w:rsid w:val="00CD6B18"/>
    <w:rsid w:val="00CE4E17"/>
    <w:rsid w:val="00CE4E1D"/>
    <w:rsid w:val="00CE5AD9"/>
    <w:rsid w:val="00CF6A34"/>
    <w:rsid w:val="00D01261"/>
    <w:rsid w:val="00D04B29"/>
    <w:rsid w:val="00D07A59"/>
    <w:rsid w:val="00D07B98"/>
    <w:rsid w:val="00D1445E"/>
    <w:rsid w:val="00D14E28"/>
    <w:rsid w:val="00D155D6"/>
    <w:rsid w:val="00D175B9"/>
    <w:rsid w:val="00D17E2B"/>
    <w:rsid w:val="00D2227C"/>
    <w:rsid w:val="00D226EB"/>
    <w:rsid w:val="00D27125"/>
    <w:rsid w:val="00D2730F"/>
    <w:rsid w:val="00D3486A"/>
    <w:rsid w:val="00D34BDA"/>
    <w:rsid w:val="00D34C2A"/>
    <w:rsid w:val="00D37B99"/>
    <w:rsid w:val="00D42C36"/>
    <w:rsid w:val="00D47F32"/>
    <w:rsid w:val="00D50564"/>
    <w:rsid w:val="00D55C05"/>
    <w:rsid w:val="00D6325E"/>
    <w:rsid w:val="00D84AAB"/>
    <w:rsid w:val="00D8699C"/>
    <w:rsid w:val="00D9454F"/>
    <w:rsid w:val="00D9615C"/>
    <w:rsid w:val="00D97BDF"/>
    <w:rsid w:val="00DA1701"/>
    <w:rsid w:val="00DA7293"/>
    <w:rsid w:val="00DA7D04"/>
    <w:rsid w:val="00DB297F"/>
    <w:rsid w:val="00DC15C1"/>
    <w:rsid w:val="00DC1A92"/>
    <w:rsid w:val="00DD05C5"/>
    <w:rsid w:val="00DD4DF4"/>
    <w:rsid w:val="00DD579E"/>
    <w:rsid w:val="00DD6B44"/>
    <w:rsid w:val="00DE5CD6"/>
    <w:rsid w:val="00DF671D"/>
    <w:rsid w:val="00DF7281"/>
    <w:rsid w:val="00E03FEF"/>
    <w:rsid w:val="00E052D5"/>
    <w:rsid w:val="00E0593B"/>
    <w:rsid w:val="00E07CC2"/>
    <w:rsid w:val="00E11C60"/>
    <w:rsid w:val="00E131FC"/>
    <w:rsid w:val="00E14F6D"/>
    <w:rsid w:val="00E17C63"/>
    <w:rsid w:val="00E21CC0"/>
    <w:rsid w:val="00E2641F"/>
    <w:rsid w:val="00E30956"/>
    <w:rsid w:val="00E32DB2"/>
    <w:rsid w:val="00E40131"/>
    <w:rsid w:val="00E40548"/>
    <w:rsid w:val="00E56AD7"/>
    <w:rsid w:val="00E70680"/>
    <w:rsid w:val="00E75152"/>
    <w:rsid w:val="00E76D13"/>
    <w:rsid w:val="00E80109"/>
    <w:rsid w:val="00E84F8F"/>
    <w:rsid w:val="00E87CA5"/>
    <w:rsid w:val="00E90265"/>
    <w:rsid w:val="00EA70BF"/>
    <w:rsid w:val="00EB0C56"/>
    <w:rsid w:val="00EB1935"/>
    <w:rsid w:val="00EB79CA"/>
    <w:rsid w:val="00EC08A9"/>
    <w:rsid w:val="00EC10FA"/>
    <w:rsid w:val="00EC34B6"/>
    <w:rsid w:val="00EC3767"/>
    <w:rsid w:val="00EC5219"/>
    <w:rsid w:val="00ED6C2A"/>
    <w:rsid w:val="00ED76B2"/>
    <w:rsid w:val="00EE4992"/>
    <w:rsid w:val="00EE63DB"/>
    <w:rsid w:val="00EE7EF2"/>
    <w:rsid w:val="00F00F23"/>
    <w:rsid w:val="00F064AA"/>
    <w:rsid w:val="00F1307D"/>
    <w:rsid w:val="00F13C19"/>
    <w:rsid w:val="00F13CE0"/>
    <w:rsid w:val="00F13FE4"/>
    <w:rsid w:val="00F2264A"/>
    <w:rsid w:val="00F226AC"/>
    <w:rsid w:val="00F2327F"/>
    <w:rsid w:val="00F27CF3"/>
    <w:rsid w:val="00F31647"/>
    <w:rsid w:val="00F34697"/>
    <w:rsid w:val="00F368CC"/>
    <w:rsid w:val="00F40403"/>
    <w:rsid w:val="00F40702"/>
    <w:rsid w:val="00F425E3"/>
    <w:rsid w:val="00F460F6"/>
    <w:rsid w:val="00F50792"/>
    <w:rsid w:val="00F5312C"/>
    <w:rsid w:val="00F5701A"/>
    <w:rsid w:val="00F60454"/>
    <w:rsid w:val="00F6378E"/>
    <w:rsid w:val="00F64B18"/>
    <w:rsid w:val="00F65090"/>
    <w:rsid w:val="00F76D27"/>
    <w:rsid w:val="00F83220"/>
    <w:rsid w:val="00F87945"/>
    <w:rsid w:val="00F91A56"/>
    <w:rsid w:val="00F91F67"/>
    <w:rsid w:val="00F93EC0"/>
    <w:rsid w:val="00FA0D6A"/>
    <w:rsid w:val="00FA2583"/>
    <w:rsid w:val="00FA2DEC"/>
    <w:rsid w:val="00FA5C94"/>
    <w:rsid w:val="00FA5FFB"/>
    <w:rsid w:val="00FB018E"/>
    <w:rsid w:val="00FB1EB8"/>
    <w:rsid w:val="00FB4021"/>
    <w:rsid w:val="00FB59E1"/>
    <w:rsid w:val="00FB68DA"/>
    <w:rsid w:val="00FC2A54"/>
    <w:rsid w:val="00FE08CC"/>
    <w:rsid w:val="00FE3B00"/>
    <w:rsid w:val="00FE3B9B"/>
    <w:rsid w:val="00FE48E8"/>
    <w:rsid w:val="00FE494C"/>
    <w:rsid w:val="00FE4CBC"/>
    <w:rsid w:val="00FF2FFE"/>
    <w:rsid w:val="00FF32DF"/>
    <w:rsid w:val="00FF50B9"/>
    <w:rsid w:val="00FF5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9FFBF4"/>
  <w15:docId w15:val="{2252D174-14C2-45D6-8CC6-571E503A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59F"/>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25D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F46A9"/>
    <w:rPr>
      <w:rFonts w:ascii="Tahoma" w:hAnsi="Tahoma" w:cs="Tahoma"/>
      <w:sz w:val="16"/>
      <w:szCs w:val="16"/>
    </w:rPr>
  </w:style>
  <w:style w:type="paragraph" w:styleId="a5">
    <w:name w:val="header"/>
    <w:basedOn w:val="a"/>
    <w:rsid w:val="00F31647"/>
    <w:pPr>
      <w:tabs>
        <w:tab w:val="center" w:pos="4677"/>
        <w:tab w:val="right" w:pos="9355"/>
      </w:tabs>
    </w:pPr>
  </w:style>
  <w:style w:type="character" w:styleId="a6">
    <w:name w:val="page number"/>
    <w:basedOn w:val="a0"/>
    <w:rsid w:val="00F31647"/>
  </w:style>
  <w:style w:type="paragraph" w:customStyle="1" w:styleId="ConsPlusNormal">
    <w:name w:val="ConsPlusNormal"/>
    <w:rsid w:val="00D37B99"/>
    <w:pPr>
      <w:widowControl w:val="0"/>
      <w:autoSpaceDE w:val="0"/>
      <w:autoSpaceDN w:val="0"/>
      <w:adjustRightInd w:val="0"/>
      <w:ind w:firstLine="720"/>
    </w:pPr>
    <w:rPr>
      <w:rFonts w:ascii="Arial" w:hAnsi="Arial" w:cs="Arial"/>
    </w:rPr>
  </w:style>
  <w:style w:type="paragraph" w:customStyle="1" w:styleId="ConsPlusNonformat">
    <w:name w:val="ConsPlusNonformat"/>
    <w:rsid w:val="00D37B99"/>
    <w:pPr>
      <w:widowControl w:val="0"/>
      <w:autoSpaceDE w:val="0"/>
      <w:autoSpaceDN w:val="0"/>
      <w:adjustRightInd w:val="0"/>
    </w:pPr>
    <w:rPr>
      <w:rFonts w:ascii="Courier New" w:hAnsi="Courier New" w:cs="Courier New"/>
    </w:rPr>
  </w:style>
  <w:style w:type="paragraph" w:styleId="a7">
    <w:name w:val="footer"/>
    <w:basedOn w:val="a"/>
    <w:rsid w:val="0003114A"/>
    <w:pPr>
      <w:tabs>
        <w:tab w:val="center" w:pos="4677"/>
        <w:tab w:val="right" w:pos="9355"/>
      </w:tabs>
    </w:pPr>
  </w:style>
  <w:style w:type="paragraph" w:styleId="a8">
    <w:name w:val="List Paragraph"/>
    <w:basedOn w:val="a"/>
    <w:uiPriority w:val="34"/>
    <w:qFormat/>
    <w:rsid w:val="00A33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532">
      <w:bodyDiv w:val="1"/>
      <w:marLeft w:val="0"/>
      <w:marRight w:val="0"/>
      <w:marTop w:val="0"/>
      <w:marBottom w:val="0"/>
      <w:divBdr>
        <w:top w:val="none" w:sz="0" w:space="0" w:color="auto"/>
        <w:left w:val="none" w:sz="0" w:space="0" w:color="auto"/>
        <w:bottom w:val="none" w:sz="0" w:space="0" w:color="auto"/>
        <w:right w:val="none" w:sz="0" w:space="0" w:color="auto"/>
      </w:divBdr>
    </w:div>
    <w:div w:id="19941028">
      <w:bodyDiv w:val="1"/>
      <w:marLeft w:val="0"/>
      <w:marRight w:val="0"/>
      <w:marTop w:val="0"/>
      <w:marBottom w:val="0"/>
      <w:divBdr>
        <w:top w:val="none" w:sz="0" w:space="0" w:color="auto"/>
        <w:left w:val="none" w:sz="0" w:space="0" w:color="auto"/>
        <w:bottom w:val="none" w:sz="0" w:space="0" w:color="auto"/>
        <w:right w:val="none" w:sz="0" w:space="0" w:color="auto"/>
      </w:divBdr>
    </w:div>
    <w:div w:id="151601787">
      <w:bodyDiv w:val="1"/>
      <w:marLeft w:val="0"/>
      <w:marRight w:val="0"/>
      <w:marTop w:val="0"/>
      <w:marBottom w:val="0"/>
      <w:divBdr>
        <w:top w:val="none" w:sz="0" w:space="0" w:color="auto"/>
        <w:left w:val="none" w:sz="0" w:space="0" w:color="auto"/>
        <w:bottom w:val="none" w:sz="0" w:space="0" w:color="auto"/>
        <w:right w:val="none" w:sz="0" w:space="0" w:color="auto"/>
      </w:divBdr>
    </w:div>
    <w:div w:id="159391318">
      <w:bodyDiv w:val="1"/>
      <w:marLeft w:val="0"/>
      <w:marRight w:val="0"/>
      <w:marTop w:val="0"/>
      <w:marBottom w:val="0"/>
      <w:divBdr>
        <w:top w:val="none" w:sz="0" w:space="0" w:color="auto"/>
        <w:left w:val="none" w:sz="0" w:space="0" w:color="auto"/>
        <w:bottom w:val="none" w:sz="0" w:space="0" w:color="auto"/>
        <w:right w:val="none" w:sz="0" w:space="0" w:color="auto"/>
      </w:divBdr>
    </w:div>
    <w:div w:id="172845514">
      <w:bodyDiv w:val="1"/>
      <w:marLeft w:val="0"/>
      <w:marRight w:val="0"/>
      <w:marTop w:val="0"/>
      <w:marBottom w:val="0"/>
      <w:divBdr>
        <w:top w:val="none" w:sz="0" w:space="0" w:color="auto"/>
        <w:left w:val="none" w:sz="0" w:space="0" w:color="auto"/>
        <w:bottom w:val="none" w:sz="0" w:space="0" w:color="auto"/>
        <w:right w:val="none" w:sz="0" w:space="0" w:color="auto"/>
      </w:divBdr>
    </w:div>
    <w:div w:id="1053970279">
      <w:bodyDiv w:val="1"/>
      <w:marLeft w:val="0"/>
      <w:marRight w:val="0"/>
      <w:marTop w:val="0"/>
      <w:marBottom w:val="0"/>
      <w:divBdr>
        <w:top w:val="none" w:sz="0" w:space="0" w:color="auto"/>
        <w:left w:val="none" w:sz="0" w:space="0" w:color="auto"/>
        <w:bottom w:val="none" w:sz="0" w:space="0" w:color="auto"/>
        <w:right w:val="none" w:sz="0" w:space="0" w:color="auto"/>
      </w:divBdr>
    </w:div>
    <w:div w:id="1246109185">
      <w:bodyDiv w:val="1"/>
      <w:marLeft w:val="0"/>
      <w:marRight w:val="0"/>
      <w:marTop w:val="0"/>
      <w:marBottom w:val="0"/>
      <w:divBdr>
        <w:top w:val="none" w:sz="0" w:space="0" w:color="auto"/>
        <w:left w:val="none" w:sz="0" w:space="0" w:color="auto"/>
        <w:bottom w:val="none" w:sz="0" w:space="0" w:color="auto"/>
        <w:right w:val="none" w:sz="0" w:space="0" w:color="auto"/>
      </w:divBdr>
    </w:div>
    <w:div w:id="1499610305">
      <w:bodyDiv w:val="1"/>
      <w:marLeft w:val="0"/>
      <w:marRight w:val="0"/>
      <w:marTop w:val="0"/>
      <w:marBottom w:val="0"/>
      <w:divBdr>
        <w:top w:val="none" w:sz="0" w:space="0" w:color="auto"/>
        <w:left w:val="none" w:sz="0" w:space="0" w:color="auto"/>
        <w:bottom w:val="none" w:sz="0" w:space="0" w:color="auto"/>
        <w:right w:val="none" w:sz="0" w:space="0" w:color="auto"/>
      </w:divBdr>
    </w:div>
    <w:div w:id="1551067792">
      <w:bodyDiv w:val="1"/>
      <w:marLeft w:val="0"/>
      <w:marRight w:val="0"/>
      <w:marTop w:val="0"/>
      <w:marBottom w:val="0"/>
      <w:divBdr>
        <w:top w:val="none" w:sz="0" w:space="0" w:color="auto"/>
        <w:left w:val="none" w:sz="0" w:space="0" w:color="auto"/>
        <w:bottom w:val="none" w:sz="0" w:space="0" w:color="auto"/>
        <w:right w:val="none" w:sz="0" w:space="0" w:color="auto"/>
      </w:divBdr>
    </w:div>
    <w:div w:id="1651329919">
      <w:bodyDiv w:val="1"/>
      <w:marLeft w:val="0"/>
      <w:marRight w:val="0"/>
      <w:marTop w:val="0"/>
      <w:marBottom w:val="0"/>
      <w:divBdr>
        <w:top w:val="none" w:sz="0" w:space="0" w:color="auto"/>
        <w:left w:val="none" w:sz="0" w:space="0" w:color="auto"/>
        <w:bottom w:val="none" w:sz="0" w:space="0" w:color="auto"/>
        <w:right w:val="none" w:sz="0" w:space="0" w:color="auto"/>
      </w:divBdr>
    </w:div>
    <w:div w:id="1702776283">
      <w:bodyDiv w:val="1"/>
      <w:marLeft w:val="0"/>
      <w:marRight w:val="0"/>
      <w:marTop w:val="0"/>
      <w:marBottom w:val="0"/>
      <w:divBdr>
        <w:top w:val="none" w:sz="0" w:space="0" w:color="auto"/>
        <w:left w:val="none" w:sz="0" w:space="0" w:color="auto"/>
        <w:bottom w:val="none" w:sz="0" w:space="0" w:color="auto"/>
        <w:right w:val="none" w:sz="0" w:space="0" w:color="auto"/>
      </w:divBdr>
    </w:div>
    <w:div w:id="20234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D2188-60CB-4734-9163-FEA19714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7</Pages>
  <Words>2402</Words>
  <Characters>13694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Наталья</dc:creator>
  <cp:lastModifiedBy>user</cp:lastModifiedBy>
  <cp:revision>114</cp:revision>
  <cp:lastPrinted>2025-11-19T12:34:00Z</cp:lastPrinted>
  <dcterms:created xsi:type="dcterms:W3CDTF">2021-06-22T11:18:00Z</dcterms:created>
  <dcterms:modified xsi:type="dcterms:W3CDTF">2026-02-16T08:18:00Z</dcterms:modified>
</cp:coreProperties>
</file>